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B16F48">
        <w:rPr>
          <w:rFonts w:ascii="Arial" w:hAnsi="Arial" w:cs="Arial"/>
          <w:b/>
          <w:color w:val="000000" w:themeColor="text1"/>
          <w:sz w:val="24"/>
        </w:rPr>
        <w:t>2024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223218">
        <w:rPr>
          <w:rFonts w:ascii="Arial" w:hAnsi="Arial" w:cs="Arial"/>
          <w:b/>
          <w:color w:val="000000" w:themeColor="text1"/>
          <w:sz w:val="24"/>
        </w:rPr>
        <w:t>Toss for Treasure</w:t>
      </w:r>
      <w:r w:rsidR="005E2E7F">
        <w:rPr>
          <w:rFonts w:ascii="Arial" w:hAnsi="Arial" w:cs="Arial"/>
          <w:b/>
          <w:color w:val="000000" w:themeColor="text1"/>
          <w:sz w:val="24"/>
        </w:rPr>
        <w:t xml:space="preserve"> Drawing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697C24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This promotion will take place</w:t>
      </w:r>
      <w:r w:rsidR="00AE1AEB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 xml:space="preserve">on </w:t>
      </w:r>
      <w:r w:rsidR="008137EE" w:rsidRPr="00C95B6C">
        <w:rPr>
          <w:rFonts w:ascii="Arial" w:hAnsi="Arial" w:cs="Arial"/>
          <w:color w:val="000000" w:themeColor="text1"/>
        </w:rPr>
        <w:t xml:space="preserve">Tuesdays in </w:t>
      </w:r>
      <w:r w:rsidR="00223218">
        <w:rPr>
          <w:rFonts w:ascii="Arial" w:hAnsi="Arial" w:cs="Arial"/>
          <w:color w:val="000000" w:themeColor="text1"/>
        </w:rPr>
        <w:t xml:space="preserve">September </w:t>
      </w:r>
      <w:r w:rsidR="009A0993" w:rsidRPr="00C95B6C">
        <w:rPr>
          <w:rFonts w:ascii="Arial" w:hAnsi="Arial" w:cs="Arial"/>
          <w:color w:val="000000" w:themeColor="text1"/>
        </w:rPr>
        <w:t xml:space="preserve">from </w:t>
      </w:r>
      <w:r w:rsidR="002A5BB5">
        <w:rPr>
          <w:rFonts w:ascii="Arial" w:hAnsi="Arial" w:cs="Arial"/>
          <w:color w:val="000000" w:themeColor="text1"/>
        </w:rPr>
        <w:t>6</w:t>
      </w:r>
      <w:r w:rsidR="003B5A3A" w:rsidRPr="00C95B6C">
        <w:rPr>
          <w:rFonts w:ascii="Arial" w:hAnsi="Arial" w:cs="Arial"/>
          <w:color w:val="000000" w:themeColor="text1"/>
        </w:rPr>
        <w:t>pm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to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0D0DF4">
        <w:rPr>
          <w:rFonts w:ascii="Arial" w:hAnsi="Arial" w:cs="Arial"/>
          <w:color w:val="000000" w:themeColor="text1"/>
        </w:rPr>
        <w:t>8</w:t>
      </w:r>
      <w:r w:rsidR="003B5A3A" w:rsidRPr="00C95B6C">
        <w:rPr>
          <w:rFonts w:ascii="Arial" w:hAnsi="Arial" w:cs="Arial"/>
          <w:color w:val="000000" w:themeColor="text1"/>
        </w:rPr>
        <w:t>pm</w:t>
      </w:r>
      <w:r w:rsidR="0088230B" w:rsidRPr="00C95B6C">
        <w:rPr>
          <w:rFonts w:ascii="Arial" w:hAnsi="Arial" w:cs="Arial"/>
          <w:color w:val="000000" w:themeColor="text1"/>
        </w:rPr>
        <w:t xml:space="preserve"> on the casino floor.</w:t>
      </w:r>
    </w:p>
    <w:p w:rsidR="008137EE" w:rsidRPr="002A5BB5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  <w:u w:val="single"/>
        </w:rPr>
      </w:pPr>
      <w:r w:rsidRPr="002A5BB5">
        <w:rPr>
          <w:rFonts w:ascii="Arial" w:hAnsi="Arial" w:cs="Arial"/>
          <w:b/>
          <w:color w:val="000000" w:themeColor="text1"/>
          <w:sz w:val="24"/>
          <w:u w:val="single"/>
        </w:rPr>
        <w:t>Drawing Dates:</w:t>
      </w:r>
    </w:p>
    <w:p w:rsidR="008137EE" w:rsidRPr="008137EE" w:rsidRDefault="00E57F06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3, 10, 17 </w:t>
      </w:r>
      <w:r w:rsidR="00917C2C">
        <w:rPr>
          <w:rFonts w:ascii="Arial" w:hAnsi="Arial" w:cs="Arial"/>
          <w:b/>
        </w:rPr>
        <w:t xml:space="preserve">&amp; </w:t>
      </w:r>
      <w:r w:rsidR="00223218">
        <w:rPr>
          <w:rFonts w:ascii="Arial" w:hAnsi="Arial" w:cs="Arial"/>
          <w:b/>
        </w:rPr>
        <w:t>24</w:t>
      </w:r>
    </w:p>
    <w:p w:rsidR="009C767B" w:rsidRDefault="00223218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One </w:t>
      </w:r>
      <w:r w:rsidR="00197DBD">
        <w:rPr>
          <w:rFonts w:ascii="Arial" w:hAnsi="Arial" w:cs="Arial"/>
          <w:color w:val="000000" w:themeColor="text1"/>
          <w:sz w:val="24"/>
        </w:rPr>
        <w:t>(</w:t>
      </w:r>
      <w:r>
        <w:rPr>
          <w:rFonts w:ascii="Arial" w:hAnsi="Arial" w:cs="Arial"/>
          <w:color w:val="000000" w:themeColor="text1"/>
          <w:sz w:val="24"/>
        </w:rPr>
        <w:t>1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E57F06">
        <w:rPr>
          <w:rFonts w:ascii="Arial" w:hAnsi="Arial" w:cs="Arial"/>
          <w:color w:val="000000" w:themeColor="text1"/>
          <w:sz w:val="24"/>
        </w:rPr>
        <w:t>winner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will be draw</w:t>
      </w:r>
      <w:r w:rsidR="00AE1141" w:rsidRPr="00223218">
        <w:rPr>
          <w:rFonts w:ascii="Arial" w:hAnsi="Arial" w:cs="Arial"/>
          <w:color w:val="000000" w:themeColor="text1"/>
          <w:sz w:val="24"/>
        </w:rPr>
        <w:t>n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>
        <w:rPr>
          <w:rFonts w:ascii="Arial" w:hAnsi="Arial" w:cs="Arial"/>
          <w:color w:val="000000" w:themeColor="text1"/>
          <w:sz w:val="24"/>
        </w:rPr>
        <w:t>15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minutes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to</w:t>
      </w:r>
      <w:r>
        <w:rPr>
          <w:rFonts w:ascii="Arial" w:hAnsi="Arial" w:cs="Arial"/>
          <w:color w:val="000000" w:themeColor="text1"/>
          <w:sz w:val="24"/>
        </w:rPr>
        <w:t xml:space="preserve"> play a ring toss game to win</w:t>
      </w:r>
      <w:r w:rsidR="00875120">
        <w:rPr>
          <w:rFonts w:ascii="Arial" w:hAnsi="Arial" w:cs="Arial"/>
          <w:color w:val="000000" w:themeColor="text1"/>
          <w:sz w:val="24"/>
        </w:rPr>
        <w:t xml:space="preserve"> Free</w:t>
      </w:r>
      <w:r w:rsidR="008F31D1">
        <w:rPr>
          <w:rFonts w:ascii="Arial" w:hAnsi="Arial" w:cs="Arial"/>
          <w:color w:val="000000" w:themeColor="text1"/>
          <w:sz w:val="24"/>
        </w:rPr>
        <w:t xml:space="preserve"> Slot Play</w:t>
      </w:r>
      <w:r w:rsidR="000D0DF4">
        <w:rPr>
          <w:rFonts w:ascii="Arial" w:hAnsi="Arial" w:cs="Arial"/>
          <w:color w:val="000000" w:themeColor="text1"/>
          <w:sz w:val="24"/>
        </w:rPr>
        <w:t xml:space="preserve"> or</w:t>
      </w:r>
      <w:r w:rsidR="008F31D1">
        <w:rPr>
          <w:rFonts w:ascii="Arial" w:hAnsi="Arial" w:cs="Arial"/>
          <w:color w:val="000000" w:themeColor="text1"/>
          <w:sz w:val="24"/>
        </w:rPr>
        <w:t xml:space="preserve"> Cash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AE1141" w:rsidRPr="00AE1141" w:rsidRDefault="00AE1141" w:rsidP="00AE11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2E533B">
        <w:rPr>
          <w:rFonts w:ascii="Arial" w:hAnsi="Arial" w:cs="Arial"/>
        </w:rPr>
        <w:t>t</w:t>
      </w:r>
      <w:r w:rsidR="00223218">
        <w:rPr>
          <w:rFonts w:ascii="Arial" w:hAnsi="Arial" w:cs="Arial"/>
        </w:rPr>
        <w:t>oss three rings</w:t>
      </w:r>
      <w:r w:rsidR="002E533B">
        <w:rPr>
          <w:rFonts w:ascii="Arial" w:hAnsi="Arial" w:cs="Arial"/>
        </w:rPr>
        <w:t>,</w:t>
      </w:r>
      <w:r w:rsidR="00223218">
        <w:rPr>
          <w:rFonts w:ascii="Arial" w:hAnsi="Arial" w:cs="Arial"/>
        </w:rPr>
        <w:t xml:space="preserve"> if they don’t make any rings they will still win $50 Free Slot Play, if they make one ring that’s $75</w:t>
      </w:r>
      <w:r w:rsidR="002E533B">
        <w:rPr>
          <w:rFonts w:ascii="Arial" w:hAnsi="Arial" w:cs="Arial"/>
        </w:rPr>
        <w:t xml:space="preserve"> Free Slot Play</w:t>
      </w:r>
      <w:r w:rsidR="00223218">
        <w:rPr>
          <w:rFonts w:ascii="Arial" w:hAnsi="Arial" w:cs="Arial"/>
        </w:rPr>
        <w:t xml:space="preserve">, two </w:t>
      </w:r>
      <w:r w:rsidR="002E533B">
        <w:rPr>
          <w:rFonts w:ascii="Arial" w:hAnsi="Arial" w:cs="Arial"/>
        </w:rPr>
        <w:t>is</w:t>
      </w:r>
      <w:r w:rsidR="00223218">
        <w:rPr>
          <w:rFonts w:ascii="Arial" w:hAnsi="Arial" w:cs="Arial"/>
        </w:rPr>
        <w:t xml:space="preserve"> worth $100 </w:t>
      </w:r>
      <w:r w:rsidR="002E533B">
        <w:rPr>
          <w:rFonts w:ascii="Arial" w:hAnsi="Arial" w:cs="Arial"/>
        </w:rPr>
        <w:t xml:space="preserve">Free Slot Play </w:t>
      </w:r>
      <w:r w:rsidR="00223218">
        <w:rPr>
          <w:rFonts w:ascii="Arial" w:hAnsi="Arial" w:cs="Arial"/>
        </w:rPr>
        <w:t>and if they make three rings its worth $100 Cash.</w:t>
      </w:r>
    </w:p>
    <w:p w:rsidR="008F31D1" w:rsidRPr="008F31D1" w:rsidRDefault="008F31D1" w:rsidP="00875120">
      <w:pPr>
        <w:ind w:left="360"/>
      </w:pPr>
      <w:bookmarkStart w:id="0" w:name="_GoBack"/>
      <w:bookmarkEnd w:id="0"/>
    </w:p>
    <w:p w:rsidR="008F31D1" w:rsidRPr="008F31D1" w:rsidRDefault="00385873" w:rsidP="008F31D1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5A595C" w:rsidRPr="009C767B">
        <w:rPr>
          <w:rFonts w:ascii="Arial" w:hAnsi="Arial" w:cs="Arial"/>
          <w:b/>
        </w:rPr>
        <w:t>Amounts</w:t>
      </w:r>
      <w:r w:rsidR="005C3837" w:rsidRPr="009C767B">
        <w:rPr>
          <w:rFonts w:ascii="Arial" w:hAnsi="Arial" w:cs="Arial"/>
          <w:b/>
        </w:rPr>
        <w:t>:</w:t>
      </w:r>
    </w:p>
    <w:p w:rsidR="00C22213" w:rsidRDefault="002E533B" w:rsidP="002E533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0 Rings= $50 Free Slot Play</w:t>
      </w:r>
    </w:p>
    <w:p w:rsidR="002E533B" w:rsidRDefault="002E533B" w:rsidP="002E533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Rings = $75 Free Slot Play </w:t>
      </w:r>
    </w:p>
    <w:p w:rsidR="002E533B" w:rsidRDefault="002E533B" w:rsidP="002E533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 Rings = $100 Free Slot Play</w:t>
      </w:r>
    </w:p>
    <w:p w:rsidR="002E533B" w:rsidRPr="002E533B" w:rsidRDefault="002E533B" w:rsidP="002E533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3 Rings = $100 Cash</w:t>
      </w:r>
    </w:p>
    <w:p w:rsidR="00636724" w:rsidRPr="00C21A7F" w:rsidRDefault="00636724" w:rsidP="00A44DB5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1B23DD" w:rsidRPr="00C21A7F" w:rsidRDefault="001B23DD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Guests must be playing with a </w:t>
      </w:r>
      <w:r w:rsidR="00947A51">
        <w:rPr>
          <w:rFonts w:ascii="Arial" w:hAnsi="Arial" w:cs="Arial"/>
          <w:color w:val="000000" w:themeColor="text1"/>
        </w:rPr>
        <w:t xml:space="preserve">matching </w:t>
      </w:r>
      <w:r w:rsidR="007E6E63" w:rsidRPr="00C21A7F">
        <w:rPr>
          <w:rFonts w:ascii="Arial" w:hAnsi="Arial" w:cs="Arial"/>
          <w:color w:val="000000" w:themeColor="text1"/>
        </w:rPr>
        <w:t>River Club Card</w:t>
      </w:r>
      <w:r w:rsidRPr="00C21A7F">
        <w:rPr>
          <w:rFonts w:ascii="Arial" w:hAnsi="Arial" w:cs="Arial"/>
          <w:color w:val="000000" w:themeColor="text1"/>
        </w:rPr>
        <w:t xml:space="preserve"> &amp; have a Valid 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C21A7F">
        <w:rPr>
          <w:rFonts w:ascii="Arial" w:hAnsi="Arial" w:cs="Arial"/>
          <w:color w:val="000000" w:themeColor="text1"/>
        </w:rPr>
        <w:t>Issuing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If the guest does not have a Valid ID, the prize will be forfeited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40C28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8F0554">
        <w:rPr>
          <w:rFonts w:ascii="Arial" w:hAnsi="Arial" w:cs="Arial"/>
          <w:b/>
          <w:color w:val="000000" w:themeColor="text1"/>
        </w:rPr>
        <w:t>All Cash payouts will be done at the River Club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0D0DF4">
        <w:rPr>
          <w:rFonts w:ascii="Arial" w:hAnsi="Arial" w:cs="Arial"/>
          <w:color w:val="000000" w:themeColor="text1"/>
        </w:rPr>
        <w:t xml:space="preserve"> over $100</w:t>
      </w:r>
      <w:r w:rsidRPr="00AE1141">
        <w:rPr>
          <w:rFonts w:ascii="Arial" w:hAnsi="Arial" w:cs="Arial"/>
          <w:color w:val="000000" w:themeColor="text1"/>
        </w:rPr>
        <w:t xml:space="preserve"> 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F429B1">
        <w:rPr>
          <w:rFonts w:ascii="Arial" w:hAnsi="Arial" w:cs="Arial"/>
          <w:color w:val="000000" w:themeColor="text1"/>
        </w:rPr>
        <w:t>date &amp; time issued</w:t>
      </w:r>
      <w:r w:rsidR="000D0DF4">
        <w:rPr>
          <w:rFonts w:ascii="Arial" w:hAnsi="Arial" w:cs="Arial"/>
          <w:color w:val="000000" w:themeColor="text1"/>
        </w:rPr>
        <w:t>.</w:t>
      </w:r>
    </w:p>
    <w:p w:rsidR="000D0DF4" w:rsidRDefault="000D0DF4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Free Slot Play under $100 expires in twenty-four hours.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step-parents, siblings, step-siblings, children, step-children, grandparents, and grandchildren. </w:t>
      </w:r>
      <w:r w:rsidRPr="00C21A7F">
        <w:rPr>
          <w:rFonts w:ascii="Arial" w:hAnsi="Arial" w:cs="Arial"/>
          <w:color w:val="000000" w:themeColor="text1"/>
        </w:rPr>
        <w:lastRenderedPageBreak/>
        <w:t>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DA1EA1"/>
    <w:multiLevelType w:val="hybridMultilevel"/>
    <w:tmpl w:val="6EBEF2D8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39"/>
  </w:num>
  <w:num w:numId="7">
    <w:abstractNumId w:val="33"/>
  </w:num>
  <w:num w:numId="8">
    <w:abstractNumId w:val="18"/>
  </w:num>
  <w:num w:numId="9">
    <w:abstractNumId w:val="3"/>
  </w:num>
  <w:num w:numId="10">
    <w:abstractNumId w:val="40"/>
  </w:num>
  <w:num w:numId="11">
    <w:abstractNumId w:val="48"/>
  </w:num>
  <w:num w:numId="12">
    <w:abstractNumId w:val="24"/>
  </w:num>
  <w:num w:numId="13">
    <w:abstractNumId w:val="12"/>
  </w:num>
  <w:num w:numId="14">
    <w:abstractNumId w:val="22"/>
  </w:num>
  <w:num w:numId="15">
    <w:abstractNumId w:val="46"/>
  </w:num>
  <w:num w:numId="16">
    <w:abstractNumId w:val="25"/>
  </w:num>
  <w:num w:numId="17">
    <w:abstractNumId w:val="45"/>
  </w:num>
  <w:num w:numId="18">
    <w:abstractNumId w:val="2"/>
  </w:num>
  <w:num w:numId="19">
    <w:abstractNumId w:val="29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9"/>
  </w:num>
  <w:num w:numId="25">
    <w:abstractNumId w:val="8"/>
  </w:num>
  <w:num w:numId="26">
    <w:abstractNumId w:val="19"/>
  </w:num>
  <w:num w:numId="27">
    <w:abstractNumId w:val="35"/>
  </w:num>
  <w:num w:numId="28">
    <w:abstractNumId w:val="32"/>
  </w:num>
  <w:num w:numId="29">
    <w:abstractNumId w:val="14"/>
  </w:num>
  <w:num w:numId="30">
    <w:abstractNumId w:val="13"/>
  </w:num>
  <w:num w:numId="31">
    <w:abstractNumId w:val="10"/>
  </w:num>
  <w:num w:numId="32">
    <w:abstractNumId w:val="43"/>
  </w:num>
  <w:num w:numId="33">
    <w:abstractNumId w:val="11"/>
  </w:num>
  <w:num w:numId="34">
    <w:abstractNumId w:val="23"/>
  </w:num>
  <w:num w:numId="35">
    <w:abstractNumId w:val="30"/>
  </w:num>
  <w:num w:numId="36">
    <w:abstractNumId w:val="42"/>
  </w:num>
  <w:num w:numId="37">
    <w:abstractNumId w:val="44"/>
  </w:num>
  <w:num w:numId="38">
    <w:abstractNumId w:val="41"/>
  </w:num>
  <w:num w:numId="39">
    <w:abstractNumId w:val="26"/>
  </w:num>
  <w:num w:numId="40">
    <w:abstractNumId w:val="37"/>
  </w:num>
  <w:num w:numId="41">
    <w:abstractNumId w:val="34"/>
  </w:num>
  <w:num w:numId="42">
    <w:abstractNumId w:val="1"/>
  </w:num>
  <w:num w:numId="43">
    <w:abstractNumId w:val="27"/>
  </w:num>
  <w:num w:numId="44">
    <w:abstractNumId w:val="15"/>
  </w:num>
  <w:num w:numId="45">
    <w:abstractNumId w:val="4"/>
  </w:num>
  <w:num w:numId="46">
    <w:abstractNumId w:val="6"/>
  </w:num>
  <w:num w:numId="47">
    <w:abstractNumId w:val="31"/>
  </w:num>
  <w:num w:numId="48">
    <w:abstractNumId w:val="36"/>
  </w:num>
  <w:num w:numId="49">
    <w:abstractNumId w:val="47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E3820"/>
    <w:rsid w:val="001E7C04"/>
    <w:rsid w:val="00223218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A5BB5"/>
    <w:rsid w:val="002B7B69"/>
    <w:rsid w:val="002C2EE7"/>
    <w:rsid w:val="002D06CA"/>
    <w:rsid w:val="002E4D22"/>
    <w:rsid w:val="002E4F39"/>
    <w:rsid w:val="002E533B"/>
    <w:rsid w:val="002F13AF"/>
    <w:rsid w:val="002F4142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2E7F"/>
    <w:rsid w:val="005E42FF"/>
    <w:rsid w:val="005F7B7F"/>
    <w:rsid w:val="0063672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3C54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5BFC"/>
    <w:rsid w:val="00E46E36"/>
    <w:rsid w:val="00E5178E"/>
    <w:rsid w:val="00E57F06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8568E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Brandi Atkins</cp:lastModifiedBy>
  <cp:revision>5</cp:revision>
  <cp:lastPrinted>2024-03-28T01:13:00Z</cp:lastPrinted>
  <dcterms:created xsi:type="dcterms:W3CDTF">2024-04-03T20:38:00Z</dcterms:created>
  <dcterms:modified xsi:type="dcterms:W3CDTF">2024-06-14T20:19:00Z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