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0725EB31"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A8536D">
        <w:rPr>
          <w:rFonts w:ascii="Arial" w:hAnsi="Arial" w:cs="Arial"/>
          <w:color w:val="000000" w:themeColor="text1"/>
          <w:sz w:val="22"/>
          <w:szCs w:val="22"/>
        </w:rPr>
        <w:t>Tuesdays in March</w:t>
      </w:r>
      <w:r w:rsidRPr="00F5637C">
        <w:rPr>
          <w:rFonts w:ascii="Arial" w:hAnsi="Arial" w:cs="Arial"/>
          <w:color w:val="000000" w:themeColor="text1"/>
          <w:sz w:val="22"/>
          <w:szCs w:val="22"/>
        </w:rPr>
        <w:t xml:space="preserve"> from 6pm-8pm 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3D39E938" w14:textId="2A8938DD" w:rsidR="003B4B62" w:rsidRPr="00F5637C" w:rsidRDefault="00197DBD" w:rsidP="0043011D">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 xml:space="preserve">every 30 minutes to </w:t>
      </w:r>
      <w:r w:rsidR="00E179AC" w:rsidRPr="00F5637C">
        <w:rPr>
          <w:rFonts w:ascii="Arial" w:hAnsi="Arial" w:cs="Arial"/>
          <w:color w:val="000000" w:themeColor="text1"/>
          <w:sz w:val="22"/>
          <w:szCs w:val="22"/>
        </w:rPr>
        <w:t>choose</w:t>
      </w:r>
      <w:r w:rsidR="007045CB" w:rsidRPr="00F5637C">
        <w:rPr>
          <w:rFonts w:ascii="Arial" w:hAnsi="Arial" w:cs="Arial"/>
          <w:color w:val="000000" w:themeColor="text1"/>
          <w:sz w:val="22"/>
          <w:szCs w:val="22"/>
        </w:rPr>
        <w:t xml:space="preserve"> a </w:t>
      </w:r>
      <w:r w:rsidR="00DA699D">
        <w:rPr>
          <w:rFonts w:ascii="Arial" w:hAnsi="Arial" w:cs="Arial"/>
          <w:color w:val="000000" w:themeColor="text1"/>
          <w:sz w:val="22"/>
          <w:szCs w:val="22"/>
        </w:rPr>
        <w:t>green gift box</w:t>
      </w:r>
      <w:r w:rsidR="007045CB" w:rsidRPr="00F5637C">
        <w:rPr>
          <w:rFonts w:ascii="Arial" w:hAnsi="Arial" w:cs="Arial"/>
          <w:color w:val="000000" w:themeColor="text1"/>
          <w:sz w:val="22"/>
          <w:szCs w:val="22"/>
        </w:rPr>
        <w:t xml:space="preserve">; each </w:t>
      </w:r>
      <w:r w:rsidR="00DA699D">
        <w:rPr>
          <w:rFonts w:ascii="Arial" w:hAnsi="Arial" w:cs="Arial"/>
          <w:color w:val="000000" w:themeColor="text1"/>
          <w:sz w:val="22"/>
          <w:szCs w:val="22"/>
        </w:rPr>
        <w:t>gift box</w:t>
      </w:r>
      <w:r w:rsidR="007045CB" w:rsidRPr="00F5637C">
        <w:rPr>
          <w:rFonts w:ascii="Arial" w:hAnsi="Arial" w:cs="Arial"/>
          <w:color w:val="000000" w:themeColor="text1"/>
          <w:sz w:val="22"/>
          <w:szCs w:val="22"/>
        </w:rPr>
        <w:t xml:space="preserve"> will have a prize amount listed. </w:t>
      </w:r>
    </w:p>
    <w:p w14:paraId="71B4D086" w14:textId="1FFCDDF0" w:rsidR="003B4B62" w:rsidRDefault="001165B2" w:rsidP="001165B2">
      <w:pPr>
        <w:pStyle w:val="ListParagraph"/>
        <w:numPr>
          <w:ilvl w:val="2"/>
          <w:numId w:val="2"/>
        </w:numPr>
        <w:rPr>
          <w:rFonts w:ascii="Arial" w:hAnsi="Arial" w:cs="Arial"/>
          <w:sz w:val="22"/>
          <w:szCs w:val="22"/>
        </w:rPr>
      </w:pPr>
      <w:r w:rsidRPr="00F5637C">
        <w:rPr>
          <w:rFonts w:ascii="Arial" w:hAnsi="Arial" w:cs="Arial"/>
          <w:sz w:val="22"/>
          <w:szCs w:val="22"/>
        </w:rPr>
        <w:t>$2</w:t>
      </w:r>
      <w:r w:rsidR="00DA699D">
        <w:rPr>
          <w:rFonts w:ascii="Arial" w:hAnsi="Arial" w:cs="Arial"/>
          <w:sz w:val="22"/>
          <w:szCs w:val="22"/>
        </w:rPr>
        <w:t>0</w:t>
      </w:r>
      <w:r w:rsidRPr="00F5637C">
        <w:rPr>
          <w:rFonts w:ascii="Arial" w:hAnsi="Arial" w:cs="Arial"/>
          <w:sz w:val="22"/>
          <w:szCs w:val="22"/>
        </w:rPr>
        <w:t xml:space="preserve">0 </w:t>
      </w:r>
      <w:r w:rsidR="00DA699D">
        <w:rPr>
          <w:rFonts w:ascii="Arial" w:hAnsi="Arial" w:cs="Arial"/>
          <w:sz w:val="22"/>
          <w:szCs w:val="22"/>
        </w:rPr>
        <w:t>(DOUBLE RAINBOW REWARD</w:t>
      </w:r>
      <w:r w:rsidRPr="00F5637C">
        <w:rPr>
          <w:rFonts w:ascii="Arial" w:hAnsi="Arial" w:cs="Arial"/>
          <w:sz w:val="22"/>
          <w:szCs w:val="22"/>
        </w:rPr>
        <w:t>)</w:t>
      </w:r>
    </w:p>
    <w:p w14:paraId="12C6CE44" w14:textId="2237B0E3" w:rsidR="00DA699D" w:rsidRPr="00F5637C" w:rsidRDefault="00DA699D" w:rsidP="001165B2">
      <w:pPr>
        <w:pStyle w:val="ListParagraph"/>
        <w:numPr>
          <w:ilvl w:val="2"/>
          <w:numId w:val="2"/>
        </w:numPr>
        <w:rPr>
          <w:rFonts w:ascii="Arial" w:hAnsi="Arial" w:cs="Arial"/>
          <w:sz w:val="22"/>
          <w:szCs w:val="22"/>
        </w:rPr>
      </w:pPr>
      <w:r>
        <w:rPr>
          <w:rFonts w:ascii="Arial" w:hAnsi="Arial" w:cs="Arial"/>
          <w:sz w:val="22"/>
          <w:szCs w:val="22"/>
        </w:rPr>
        <w:t>$125 Cash</w:t>
      </w:r>
    </w:p>
    <w:p w14:paraId="49C5F3F6" w14:textId="71720D4E" w:rsidR="007045CB" w:rsidRPr="00DA699D" w:rsidRDefault="003B4B62" w:rsidP="00DA699D">
      <w:pPr>
        <w:pStyle w:val="ListParagraph"/>
        <w:numPr>
          <w:ilvl w:val="2"/>
          <w:numId w:val="2"/>
        </w:numPr>
        <w:rPr>
          <w:rFonts w:ascii="Arial" w:hAnsi="Arial" w:cs="Arial"/>
          <w:sz w:val="22"/>
          <w:szCs w:val="22"/>
        </w:rPr>
      </w:pPr>
      <w:r w:rsidRPr="00F5637C">
        <w:rPr>
          <w:rFonts w:ascii="Arial" w:hAnsi="Arial" w:cs="Arial"/>
          <w:sz w:val="22"/>
          <w:szCs w:val="22"/>
        </w:rPr>
        <w:t>$1</w:t>
      </w:r>
      <w:r w:rsidR="007045CB" w:rsidRPr="00F5637C">
        <w:rPr>
          <w:rFonts w:ascii="Arial" w:hAnsi="Arial" w:cs="Arial"/>
          <w:sz w:val="22"/>
          <w:szCs w:val="22"/>
        </w:rPr>
        <w:t>00</w:t>
      </w:r>
      <w:r w:rsidRPr="00F5637C">
        <w:rPr>
          <w:rFonts w:ascii="Arial" w:hAnsi="Arial" w:cs="Arial"/>
          <w:sz w:val="22"/>
          <w:szCs w:val="22"/>
        </w:rPr>
        <w:t xml:space="preserve"> Cas</w:t>
      </w:r>
      <w:r w:rsidR="009361FF" w:rsidRPr="00F5637C">
        <w:rPr>
          <w:rFonts w:ascii="Arial" w:hAnsi="Arial" w:cs="Arial"/>
          <w:sz w:val="22"/>
          <w:szCs w:val="22"/>
        </w:rPr>
        <w:t>h</w:t>
      </w:r>
    </w:p>
    <w:p w14:paraId="78CD54AE" w14:textId="3E7CF6FC" w:rsidR="007045CB" w:rsidRPr="00F5637C" w:rsidRDefault="007045CB" w:rsidP="003B4B62">
      <w:pPr>
        <w:pStyle w:val="ListParagraph"/>
        <w:numPr>
          <w:ilvl w:val="2"/>
          <w:numId w:val="2"/>
        </w:numPr>
        <w:rPr>
          <w:rFonts w:ascii="Arial" w:hAnsi="Arial" w:cs="Arial"/>
          <w:sz w:val="22"/>
          <w:szCs w:val="22"/>
        </w:rPr>
      </w:pPr>
      <w:r w:rsidRPr="00F5637C">
        <w:rPr>
          <w:rFonts w:ascii="Arial" w:hAnsi="Arial" w:cs="Arial"/>
          <w:sz w:val="22"/>
          <w:szCs w:val="22"/>
        </w:rPr>
        <w:t>$100 Free Slot Play</w:t>
      </w:r>
    </w:p>
    <w:p w14:paraId="1EB840E7" w14:textId="551ACCFD" w:rsidR="003B4B62" w:rsidRPr="00F5637C" w:rsidRDefault="003B4B62" w:rsidP="003B4B62">
      <w:pPr>
        <w:pStyle w:val="ListParagraph"/>
        <w:numPr>
          <w:ilvl w:val="2"/>
          <w:numId w:val="2"/>
        </w:numPr>
        <w:rPr>
          <w:rFonts w:ascii="Arial" w:hAnsi="Arial" w:cs="Arial"/>
          <w:sz w:val="22"/>
          <w:szCs w:val="22"/>
        </w:rPr>
      </w:pPr>
      <w:r w:rsidRPr="00F5637C">
        <w:rPr>
          <w:rFonts w:ascii="Arial" w:hAnsi="Arial" w:cs="Arial"/>
          <w:sz w:val="22"/>
          <w:szCs w:val="22"/>
        </w:rPr>
        <w:t>$75 Free Slot Play</w:t>
      </w:r>
    </w:p>
    <w:p w14:paraId="69700803" w14:textId="08EDEFE7" w:rsidR="00314D97" w:rsidRPr="00F5637C" w:rsidRDefault="003B4B62" w:rsidP="00571F29">
      <w:pPr>
        <w:pStyle w:val="ListParagraph"/>
        <w:numPr>
          <w:ilvl w:val="2"/>
          <w:numId w:val="2"/>
        </w:numPr>
        <w:rPr>
          <w:rFonts w:ascii="Arial" w:hAnsi="Arial" w:cs="Arial"/>
          <w:sz w:val="22"/>
          <w:szCs w:val="22"/>
        </w:rPr>
      </w:pPr>
      <w:r w:rsidRPr="00F5637C">
        <w:rPr>
          <w:rFonts w:ascii="Arial" w:hAnsi="Arial" w:cs="Arial"/>
          <w:sz w:val="22"/>
          <w:szCs w:val="22"/>
        </w:rPr>
        <w:t>$50 Free Slot Play</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21DFF52C" w14:textId="77777777" w:rsidR="00CE6AC4" w:rsidRPr="00F5637C" w:rsidRDefault="00695E66" w:rsidP="00A44DB5">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0E50AA9F" w14:textId="306BCBEC"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will expire the following issue date </w:t>
      </w:r>
      <w:r w:rsidR="00F22A56" w:rsidRPr="00F5637C">
        <w:rPr>
          <w:rFonts w:ascii="Arial" w:hAnsi="Arial" w:cs="Arial"/>
          <w:color w:val="000000" w:themeColor="text1"/>
          <w:sz w:val="22"/>
          <w:szCs w:val="22"/>
        </w:rPr>
        <w:t>at 11:50pm</w:t>
      </w:r>
      <w:r w:rsidRPr="00F5637C">
        <w:rPr>
          <w:rFonts w:ascii="Arial" w:hAnsi="Arial" w:cs="Arial"/>
          <w:color w:val="000000" w:themeColor="text1"/>
          <w:sz w:val="22"/>
          <w:szCs w:val="22"/>
        </w:rPr>
        <w:t>.</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4970D62" w:rsidR="00463D27" w:rsidRPr="00A8536D" w:rsidRDefault="00463D27" w:rsidP="00A8536D">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A8536D">
        <w:rPr>
          <w:rFonts w:ascii="Arial" w:hAnsi="Arial" w:cs="Arial"/>
          <w:color w:val="000000" w:themeColor="text1"/>
          <w:sz w:val="22"/>
          <w:szCs w:val="22"/>
        </w:rPr>
        <w:t xml:space="preserve"> </w:t>
      </w:r>
      <w:r w:rsidRPr="00A8536D">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A8536D">
        <w:rPr>
          <w:rFonts w:ascii="Arial" w:hAnsi="Arial" w:cs="Arial"/>
          <w:color w:val="000000" w:themeColor="text1"/>
          <w:sz w:val="22"/>
          <w:szCs w:val="22"/>
        </w:rPr>
        <w:t>,</w:t>
      </w:r>
      <w:r w:rsidRPr="00A8536D">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Default="00DD0CD3" w:rsidP="00DD0CD3">
      <w:pPr>
        <w:spacing w:after="160" w:line="259" w:lineRule="auto"/>
        <w:ind w:left="360"/>
        <w:contextualSpacing/>
        <w:rPr>
          <w:rFonts w:ascii="Arial" w:hAnsi="Arial" w:cs="Arial"/>
          <w:color w:val="000000" w:themeColor="text1"/>
          <w:sz w:val="18"/>
          <w:szCs w:val="18"/>
        </w:rPr>
      </w:pPr>
    </w:p>
    <w:p w14:paraId="10822CEE"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10C500E5"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11186A74"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73CE6361"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3204D2E8"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0B189350"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27E5F9F5"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393F14CD"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5DF579FF"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5B7B4431"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061EA3D1" w14:textId="77777777" w:rsidR="00FA5CCE" w:rsidRDefault="00FA5CCE" w:rsidP="00DD0CD3">
      <w:pPr>
        <w:spacing w:after="160" w:line="259" w:lineRule="auto"/>
        <w:ind w:left="360"/>
        <w:contextualSpacing/>
        <w:rPr>
          <w:rFonts w:ascii="Arial" w:hAnsi="Arial" w:cs="Arial"/>
          <w:color w:val="000000" w:themeColor="text1"/>
          <w:sz w:val="18"/>
          <w:szCs w:val="18"/>
        </w:rPr>
      </w:pPr>
    </w:p>
    <w:p w14:paraId="0CC706E3" w14:textId="77777777" w:rsidR="00FA5CCE" w:rsidRPr="00A8536D" w:rsidRDefault="00FA5CCE" w:rsidP="00DD0CD3">
      <w:pPr>
        <w:spacing w:after="160" w:line="259" w:lineRule="auto"/>
        <w:ind w:left="360"/>
        <w:contextualSpacing/>
        <w:rPr>
          <w:rFonts w:ascii="Arial" w:hAnsi="Arial" w:cs="Arial"/>
          <w:color w:val="000000" w:themeColor="text1"/>
          <w:sz w:val="18"/>
          <w:szCs w:val="18"/>
        </w:rPr>
      </w:pPr>
    </w:p>
    <w:p w14:paraId="6AE7DD9A" w14:textId="77777777" w:rsidR="001A5497" w:rsidRPr="00A8536D" w:rsidRDefault="00985829" w:rsidP="00757357">
      <w:pPr>
        <w:jc w:val="center"/>
        <w:rPr>
          <w:rFonts w:ascii="Arial" w:hAnsi="Arial" w:cs="Arial"/>
          <w:i/>
          <w:iCs/>
          <w:color w:val="000000" w:themeColor="text1"/>
          <w:sz w:val="18"/>
          <w:szCs w:val="18"/>
        </w:rPr>
      </w:pPr>
      <w:r w:rsidRPr="00A8536D">
        <w:rPr>
          <w:rFonts w:ascii="Arial" w:hAnsi="Arial" w:cs="Arial"/>
          <w:i/>
          <w:iCs/>
          <w:color w:val="000000" w:themeColor="text1"/>
          <w:sz w:val="18"/>
          <w:szCs w:val="18"/>
        </w:rPr>
        <w:t xml:space="preserve">Rules are subject to change. Must have a River Club Card and </w:t>
      </w:r>
      <w:r w:rsidR="00E668D3" w:rsidRPr="00A8536D">
        <w:rPr>
          <w:rFonts w:ascii="Arial" w:hAnsi="Arial" w:cs="Arial"/>
          <w:i/>
          <w:iCs/>
          <w:color w:val="000000" w:themeColor="text1"/>
          <w:sz w:val="18"/>
          <w:szCs w:val="18"/>
        </w:rPr>
        <w:t xml:space="preserve">a </w:t>
      </w:r>
      <w:r w:rsidRPr="00A8536D">
        <w:rPr>
          <w:rFonts w:ascii="Arial" w:hAnsi="Arial" w:cs="Arial"/>
          <w:i/>
          <w:iCs/>
          <w:color w:val="000000" w:themeColor="text1"/>
          <w:sz w:val="18"/>
          <w:szCs w:val="18"/>
        </w:rPr>
        <w:t xml:space="preserve">valid ID. </w:t>
      </w:r>
      <w:r w:rsidR="00E668D3" w:rsidRPr="00A8536D">
        <w:rPr>
          <w:rFonts w:ascii="Arial" w:hAnsi="Arial" w:cs="Arial"/>
          <w:i/>
          <w:iCs/>
          <w:color w:val="000000" w:themeColor="text1"/>
          <w:sz w:val="18"/>
          <w:szCs w:val="18"/>
        </w:rPr>
        <w:t>You must</w:t>
      </w:r>
      <w:r w:rsidRPr="00A8536D">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A8536D">
        <w:rPr>
          <w:rFonts w:ascii="Arial" w:hAnsi="Arial" w:cs="Arial"/>
          <w:i/>
          <w:iCs/>
          <w:color w:val="000000" w:themeColor="text1"/>
          <w:sz w:val="18"/>
          <w:szCs w:val="18"/>
        </w:rPr>
        <w:t>,</w:t>
      </w:r>
      <w:r w:rsidRPr="00A8536D">
        <w:rPr>
          <w:rFonts w:ascii="Arial" w:hAnsi="Arial" w:cs="Arial"/>
          <w:i/>
          <w:iCs/>
          <w:color w:val="000000" w:themeColor="text1"/>
          <w:sz w:val="18"/>
          <w:szCs w:val="18"/>
        </w:rPr>
        <w:t xml:space="preserve"> or cancel this promotion at any time without prior notice.</w:t>
      </w:r>
    </w:p>
    <w:p w14:paraId="5AE6E64C" w14:textId="77777777" w:rsidR="00F5637C" w:rsidRDefault="00F5637C" w:rsidP="00F5637C">
      <w:pPr>
        <w:jc w:val="both"/>
        <w:rPr>
          <w:b/>
        </w:rPr>
      </w:pPr>
    </w:p>
    <w:p w14:paraId="671DDAA8" w14:textId="77777777" w:rsidR="00F5637C" w:rsidRDefault="00F5637C" w:rsidP="00F5637C">
      <w:pPr>
        <w:jc w:val="both"/>
        <w:rPr>
          <w:b/>
        </w:rPr>
      </w:pPr>
    </w:p>
    <w:p w14:paraId="67654942" w14:textId="77777777" w:rsidR="00A8536D" w:rsidRDefault="00A8536D" w:rsidP="00F5637C">
      <w:pPr>
        <w:jc w:val="both"/>
        <w:rPr>
          <w:b/>
        </w:rPr>
      </w:pPr>
    </w:p>
    <w:p w14:paraId="41F3E981" w14:textId="77777777" w:rsidR="00A8536D" w:rsidRDefault="00A8536D" w:rsidP="00F5637C">
      <w:pPr>
        <w:jc w:val="both"/>
        <w:rPr>
          <w:b/>
        </w:rPr>
      </w:pPr>
    </w:p>
    <w:p w14:paraId="6CB82EA4" w14:textId="77777777" w:rsidR="00A8536D" w:rsidRDefault="00A8536D" w:rsidP="00F5637C">
      <w:pPr>
        <w:jc w:val="both"/>
        <w:rPr>
          <w:b/>
        </w:rPr>
      </w:pPr>
    </w:p>
    <w:sectPr w:rsidR="00A8536D"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4957" w14:textId="77777777" w:rsidR="00A8536D" w:rsidRDefault="00A8536D" w:rsidP="00A8536D">
      <w:r>
        <w:separator/>
      </w:r>
    </w:p>
  </w:endnote>
  <w:endnote w:type="continuationSeparator" w:id="0">
    <w:p w14:paraId="4CF41794" w14:textId="77777777" w:rsidR="00A8536D" w:rsidRDefault="00A8536D" w:rsidP="00A8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308B" w14:textId="77777777" w:rsidR="00A8536D" w:rsidRDefault="00A8536D" w:rsidP="00A8536D">
      <w:r>
        <w:separator/>
      </w:r>
    </w:p>
  </w:footnote>
  <w:footnote w:type="continuationSeparator" w:id="0">
    <w:p w14:paraId="013616C0" w14:textId="77777777" w:rsidR="00A8536D" w:rsidRDefault="00A8536D" w:rsidP="00A8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E7C" w14:textId="77777777" w:rsidR="00A8536D" w:rsidRDefault="00A8536D" w:rsidP="00A8536D">
    <w:pPr>
      <w:pStyle w:val="Title"/>
      <w:jc w:val="left"/>
      <w:rPr>
        <w:noProof/>
      </w:rPr>
    </w:pPr>
    <w:r>
      <w:rPr>
        <w:noProof/>
      </w:rPr>
      <w:drawing>
        <wp:anchor distT="0" distB="0" distL="114300" distR="114300" simplePos="0" relativeHeight="251659264" behindDoc="0" locked="0" layoutInCell="1" allowOverlap="1" wp14:anchorId="297B241C" wp14:editId="58B29215">
          <wp:simplePos x="0" y="0"/>
          <wp:positionH relativeFrom="margin">
            <wp:align>center</wp:align>
          </wp:positionH>
          <wp:positionV relativeFrom="paragraph">
            <wp:posOffset>-295275</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9AC0B" w14:textId="77777777" w:rsidR="00A8536D" w:rsidRDefault="00A8536D" w:rsidP="00A8536D">
    <w:pPr>
      <w:pStyle w:val="Title"/>
      <w:jc w:val="left"/>
      <w:rPr>
        <w:sz w:val="28"/>
      </w:rPr>
    </w:pPr>
  </w:p>
  <w:p w14:paraId="01475B03" w14:textId="1E1C2518" w:rsidR="00A8536D" w:rsidRDefault="00A8536D" w:rsidP="00A8536D">
    <w:pPr>
      <w:pStyle w:val="Heading1"/>
      <w:rPr>
        <w:rFonts w:ascii="Arial" w:hAnsi="Arial" w:cs="Arial"/>
        <w:b/>
        <w:color w:val="000000" w:themeColor="text1"/>
        <w:sz w:val="24"/>
      </w:rPr>
    </w:pPr>
    <w:r>
      <w:rPr>
        <w:rFonts w:ascii="Arial" w:hAnsi="Arial" w:cs="Arial"/>
        <w:b/>
        <w:color w:val="000000" w:themeColor="text1"/>
        <w:sz w:val="24"/>
      </w:rPr>
      <w:t xml:space="preserve">2026 Greedy for Green Hot Seat Drawing </w:t>
    </w:r>
    <w:r w:rsidRPr="000B0989">
      <w:rPr>
        <w:rFonts w:ascii="Arial" w:hAnsi="Arial" w:cs="Arial"/>
        <w:b/>
        <w:color w:val="000000" w:themeColor="text1"/>
        <w:sz w:val="24"/>
      </w:rPr>
      <w:t>Rules</w:t>
    </w:r>
  </w:p>
  <w:p w14:paraId="107CA5F5" w14:textId="77777777" w:rsidR="00A8536D" w:rsidRDefault="00A8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0368"/>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467D3"/>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30CE"/>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77A15"/>
    <w:rsid w:val="00A810D7"/>
    <w:rsid w:val="00A8536D"/>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4D8A"/>
    <w:rsid w:val="00F75DA9"/>
    <w:rsid w:val="00F811E1"/>
    <w:rsid w:val="00F825F8"/>
    <w:rsid w:val="00F82930"/>
    <w:rsid w:val="00F84ED0"/>
    <w:rsid w:val="00F873CD"/>
    <w:rsid w:val="00FA19D9"/>
    <w:rsid w:val="00FA5CCE"/>
    <w:rsid w:val="00FB3484"/>
    <w:rsid w:val="00FC2792"/>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A8536D"/>
    <w:pPr>
      <w:tabs>
        <w:tab w:val="center" w:pos="4680"/>
        <w:tab w:val="right" w:pos="9360"/>
      </w:tabs>
    </w:pPr>
  </w:style>
  <w:style w:type="character" w:customStyle="1" w:styleId="HeaderChar">
    <w:name w:val="Header Char"/>
    <w:basedOn w:val="DefaultParagraphFont"/>
    <w:link w:val="Header"/>
    <w:uiPriority w:val="99"/>
    <w:rsid w:val="00A8536D"/>
    <w:rPr>
      <w:sz w:val="24"/>
      <w:szCs w:val="24"/>
    </w:rPr>
  </w:style>
  <w:style w:type="paragraph" w:styleId="Footer">
    <w:name w:val="footer"/>
    <w:basedOn w:val="Normal"/>
    <w:link w:val="FooterChar"/>
    <w:uiPriority w:val="99"/>
    <w:unhideWhenUsed/>
    <w:rsid w:val="00A8536D"/>
    <w:pPr>
      <w:tabs>
        <w:tab w:val="center" w:pos="4680"/>
        <w:tab w:val="right" w:pos="9360"/>
      </w:tabs>
    </w:pPr>
  </w:style>
  <w:style w:type="character" w:customStyle="1" w:styleId="FooterChar">
    <w:name w:val="Footer Char"/>
    <w:basedOn w:val="DefaultParagraphFont"/>
    <w:link w:val="Footer"/>
    <w:uiPriority w:val="99"/>
    <w:rsid w:val="00A85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4</cp:revision>
  <cp:lastPrinted>2024-03-28T01:13:00Z</cp:lastPrinted>
  <dcterms:created xsi:type="dcterms:W3CDTF">2025-11-17T20:12:00Z</dcterms:created>
  <dcterms:modified xsi:type="dcterms:W3CDTF">2026-02-26T15:12:00Z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