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C3F26" w14:textId="291AA91C" w:rsidR="00947A51" w:rsidRPr="00CF70D3" w:rsidRDefault="003C17F6" w:rsidP="00CF70D3">
      <w:pPr>
        <w:pStyle w:val="ListParagraph"/>
        <w:numPr>
          <w:ilvl w:val="0"/>
          <w:numId w:val="3"/>
        </w:numPr>
      </w:pPr>
      <w:r w:rsidRPr="00CF70D3">
        <w:rPr>
          <w:rFonts w:ascii="Arial" w:hAnsi="Arial" w:cs="Arial"/>
          <w:color w:val="000000" w:themeColor="text1"/>
          <w:sz w:val="22"/>
          <w:szCs w:val="22"/>
        </w:rPr>
        <w:t xml:space="preserve">This </w:t>
      </w:r>
      <w:r w:rsidR="0043011D" w:rsidRPr="00CF70D3">
        <w:rPr>
          <w:rFonts w:ascii="Arial" w:hAnsi="Arial" w:cs="Arial"/>
          <w:color w:val="000000" w:themeColor="text1"/>
          <w:sz w:val="22"/>
          <w:szCs w:val="22"/>
        </w:rPr>
        <w:t>promotion</w:t>
      </w:r>
      <w:r w:rsidR="0068305A" w:rsidRPr="00CF70D3">
        <w:rPr>
          <w:rFonts w:ascii="Arial" w:hAnsi="Arial" w:cs="Arial"/>
          <w:color w:val="000000" w:themeColor="text1"/>
          <w:sz w:val="22"/>
          <w:szCs w:val="22"/>
        </w:rPr>
        <w:t xml:space="preserve"> will take place</w:t>
      </w:r>
      <w:r w:rsidR="007045CB" w:rsidRPr="00CF70D3">
        <w:rPr>
          <w:rFonts w:ascii="Arial" w:hAnsi="Arial" w:cs="Arial"/>
          <w:color w:val="000000" w:themeColor="text1"/>
          <w:sz w:val="22"/>
          <w:szCs w:val="22"/>
        </w:rPr>
        <w:t xml:space="preserve"> </w:t>
      </w:r>
      <w:r w:rsidR="00CC4A28">
        <w:rPr>
          <w:rFonts w:ascii="Arial" w:hAnsi="Arial" w:cs="Arial"/>
          <w:color w:val="000000" w:themeColor="text1"/>
          <w:sz w:val="22"/>
          <w:szCs w:val="22"/>
        </w:rPr>
        <w:t>Friday, August 28</w:t>
      </w:r>
      <w:r w:rsidR="00CC4A28" w:rsidRPr="00CC4A28">
        <w:rPr>
          <w:rFonts w:ascii="Arial" w:hAnsi="Arial" w:cs="Arial"/>
          <w:color w:val="000000" w:themeColor="text1"/>
          <w:sz w:val="22"/>
          <w:szCs w:val="22"/>
          <w:vertAlign w:val="superscript"/>
        </w:rPr>
        <w:t>th</w:t>
      </w:r>
      <w:r w:rsidR="00CC4A28">
        <w:rPr>
          <w:rFonts w:ascii="Arial" w:hAnsi="Arial" w:cs="Arial"/>
          <w:color w:val="000000" w:themeColor="text1"/>
          <w:sz w:val="22"/>
          <w:szCs w:val="22"/>
        </w:rPr>
        <w:t xml:space="preserve"> &amp; Saturday, August 29th</w:t>
      </w:r>
      <w:r w:rsidR="00FF1BCF" w:rsidRPr="00CF70D3">
        <w:rPr>
          <w:rFonts w:ascii="Arial" w:hAnsi="Arial" w:cs="Arial"/>
          <w:color w:val="000000" w:themeColor="text1"/>
          <w:sz w:val="22"/>
          <w:szCs w:val="22"/>
        </w:rPr>
        <w:t xml:space="preserve"> </w:t>
      </w:r>
      <w:r w:rsidR="00CC4A28">
        <w:rPr>
          <w:rFonts w:ascii="Arial" w:hAnsi="Arial" w:cs="Arial"/>
          <w:color w:val="000000" w:themeColor="text1"/>
          <w:sz w:val="22"/>
          <w:szCs w:val="22"/>
        </w:rPr>
        <w:t>from 4</w:t>
      </w:r>
      <w:r w:rsidRPr="00CF70D3">
        <w:rPr>
          <w:rFonts w:ascii="Arial" w:hAnsi="Arial" w:cs="Arial"/>
          <w:color w:val="000000" w:themeColor="text1"/>
          <w:sz w:val="22"/>
          <w:szCs w:val="22"/>
        </w:rPr>
        <w:t>pm-</w:t>
      </w:r>
      <w:r w:rsidR="00CC4A28">
        <w:rPr>
          <w:rFonts w:ascii="Arial" w:hAnsi="Arial" w:cs="Arial"/>
          <w:color w:val="000000" w:themeColor="text1"/>
          <w:sz w:val="22"/>
          <w:szCs w:val="22"/>
        </w:rPr>
        <w:t>6</w:t>
      </w:r>
      <w:r w:rsidRPr="00CF70D3">
        <w:rPr>
          <w:rFonts w:ascii="Arial" w:hAnsi="Arial" w:cs="Arial"/>
          <w:color w:val="000000" w:themeColor="text1"/>
          <w:sz w:val="22"/>
          <w:szCs w:val="22"/>
        </w:rPr>
        <w:t xml:space="preserve">pm on the Casino Floor. </w:t>
      </w:r>
    </w:p>
    <w:p w14:paraId="62453E4E" w14:textId="76DDC99F" w:rsidR="00E179AC" w:rsidRPr="00F5637C" w:rsidRDefault="00E179AC" w:rsidP="0043011D">
      <w:pPr>
        <w:pStyle w:val="ListParagraph"/>
        <w:numPr>
          <w:ilvl w:val="0"/>
          <w:numId w:val="3"/>
        </w:numPr>
        <w:rPr>
          <w:sz w:val="22"/>
          <w:szCs w:val="22"/>
        </w:rPr>
      </w:pPr>
      <w:r w:rsidRPr="00F5637C">
        <w:rPr>
          <w:rFonts w:ascii="Arial" w:hAnsi="Arial" w:cs="Arial"/>
          <w:color w:val="000000" w:themeColor="text1"/>
          <w:sz w:val="22"/>
          <w:szCs w:val="22"/>
        </w:rPr>
        <w:t>Guests must be actively playing at a slot machine with a River Club Card to qualify</w:t>
      </w:r>
      <w:r w:rsidR="0043011D" w:rsidRPr="00F5637C">
        <w:rPr>
          <w:rFonts w:ascii="Arial" w:hAnsi="Arial" w:cs="Arial"/>
          <w:color w:val="000000" w:themeColor="text1"/>
          <w:sz w:val="22"/>
          <w:szCs w:val="22"/>
        </w:rPr>
        <w:t xml:space="preserve"> and </w:t>
      </w:r>
      <w:r w:rsidR="00FF1BCF">
        <w:rPr>
          <w:rFonts w:ascii="Arial" w:hAnsi="Arial" w:cs="Arial"/>
          <w:color w:val="000000" w:themeColor="text1"/>
          <w:sz w:val="22"/>
          <w:szCs w:val="22"/>
        </w:rPr>
        <w:t xml:space="preserve">have a </w:t>
      </w:r>
      <w:r w:rsidRPr="00F5637C">
        <w:rPr>
          <w:rFonts w:ascii="Arial" w:hAnsi="Arial" w:cs="Arial"/>
          <w:color w:val="000000" w:themeColor="text1"/>
          <w:sz w:val="22"/>
          <w:szCs w:val="22"/>
        </w:rPr>
        <w:t xml:space="preserve">matching valid ID to claim prizes. </w:t>
      </w:r>
    </w:p>
    <w:p w14:paraId="15742994" w14:textId="77777777" w:rsidR="00E179AC" w:rsidRPr="00F5637C" w:rsidRDefault="00E179AC" w:rsidP="00E179AC">
      <w:pPr>
        <w:pStyle w:val="ListParagraph"/>
        <w:numPr>
          <w:ilvl w:val="1"/>
          <w:numId w:val="3"/>
        </w:numPr>
        <w:rPr>
          <w:sz w:val="22"/>
          <w:szCs w:val="22"/>
        </w:rPr>
      </w:pPr>
      <w:r w:rsidRPr="00F5637C">
        <w:rPr>
          <w:rFonts w:ascii="Arial" w:hAnsi="Arial" w:cs="Arial"/>
          <w:color w:val="000000" w:themeColor="text1"/>
          <w:sz w:val="22"/>
          <w:szCs w:val="22"/>
        </w:rPr>
        <w:t xml:space="preserve">A Valid ID includes the following: Guest Photo, Guest Name, Expiration Date, Issuing Government and Address. If the ID does not have an expiration date, it is only valid up to 8 years after the issue date, except for Military ID. </w:t>
      </w:r>
    </w:p>
    <w:p w14:paraId="1D7EEEB1" w14:textId="570D3954" w:rsidR="007045CB" w:rsidRPr="00F5637C" w:rsidRDefault="00E179AC" w:rsidP="007045CB">
      <w:pPr>
        <w:pStyle w:val="ListParagraph"/>
        <w:numPr>
          <w:ilvl w:val="1"/>
          <w:numId w:val="3"/>
        </w:numPr>
        <w:rPr>
          <w:sz w:val="22"/>
          <w:szCs w:val="22"/>
        </w:rPr>
      </w:pPr>
      <w:r w:rsidRPr="00F5637C">
        <w:rPr>
          <w:rFonts w:ascii="Arial" w:hAnsi="Arial" w:cs="Arial"/>
          <w:color w:val="000000" w:themeColor="text1"/>
          <w:sz w:val="22"/>
          <w:szCs w:val="22"/>
        </w:rPr>
        <w:t xml:space="preserve">If the Guest </w:t>
      </w:r>
      <w:r w:rsidRPr="00F5637C">
        <w:rPr>
          <w:rFonts w:ascii="Arial" w:hAnsi="Arial" w:cs="Arial"/>
          <w:b/>
          <w:color w:val="000000" w:themeColor="text1"/>
          <w:sz w:val="22"/>
          <w:szCs w:val="22"/>
        </w:rPr>
        <w:t>does not</w:t>
      </w:r>
      <w:r w:rsidRPr="00F5637C">
        <w:rPr>
          <w:rFonts w:ascii="Arial" w:hAnsi="Arial" w:cs="Arial"/>
          <w:color w:val="000000" w:themeColor="text1"/>
          <w:sz w:val="22"/>
          <w:szCs w:val="22"/>
        </w:rPr>
        <w:t xml:space="preserve"> have a valid ID, the prize will be forfeited and the Marketing Team Member will draw a new winner.  </w:t>
      </w:r>
    </w:p>
    <w:p w14:paraId="4CEE3541" w14:textId="05E467A9" w:rsidR="00E2657B" w:rsidRPr="00E2657B" w:rsidRDefault="00197DBD" w:rsidP="00E2657B">
      <w:pPr>
        <w:pStyle w:val="ListParagraph"/>
        <w:numPr>
          <w:ilvl w:val="0"/>
          <w:numId w:val="4"/>
        </w:numPr>
        <w:rPr>
          <w:sz w:val="22"/>
          <w:szCs w:val="22"/>
        </w:rPr>
      </w:pPr>
      <w:r w:rsidRPr="00F5637C">
        <w:rPr>
          <w:rFonts w:ascii="Arial" w:hAnsi="Arial" w:cs="Arial"/>
          <w:color w:val="000000" w:themeColor="text1"/>
          <w:sz w:val="22"/>
          <w:szCs w:val="22"/>
        </w:rPr>
        <w:t>Two</w:t>
      </w:r>
      <w:r w:rsidR="001B5A51" w:rsidRPr="00F5637C">
        <w:rPr>
          <w:rFonts w:ascii="Arial" w:hAnsi="Arial" w:cs="Arial"/>
          <w:color w:val="000000" w:themeColor="text1"/>
          <w:sz w:val="22"/>
          <w:szCs w:val="22"/>
        </w:rPr>
        <w:t xml:space="preserve"> </w:t>
      </w:r>
      <w:r w:rsidR="00AE1141" w:rsidRPr="00F5637C">
        <w:rPr>
          <w:rFonts w:ascii="Arial" w:hAnsi="Arial" w:cs="Arial"/>
          <w:color w:val="000000" w:themeColor="text1"/>
          <w:sz w:val="22"/>
          <w:szCs w:val="22"/>
        </w:rPr>
        <w:t>hot seat</w:t>
      </w:r>
      <w:r w:rsidR="00CE6AC4" w:rsidRPr="00F5637C">
        <w:rPr>
          <w:rFonts w:ascii="Arial" w:hAnsi="Arial" w:cs="Arial"/>
          <w:color w:val="000000" w:themeColor="text1"/>
          <w:sz w:val="22"/>
          <w:szCs w:val="22"/>
        </w:rPr>
        <w:t xml:space="preserve"> </w:t>
      </w:r>
      <w:r w:rsidR="00AE1141" w:rsidRPr="00F5637C">
        <w:rPr>
          <w:rFonts w:ascii="Arial" w:hAnsi="Arial" w:cs="Arial"/>
          <w:color w:val="000000" w:themeColor="text1"/>
          <w:sz w:val="22"/>
          <w:szCs w:val="22"/>
        </w:rPr>
        <w:t>w</w:t>
      </w:r>
      <w:r w:rsidR="00AE1AEB" w:rsidRPr="00F5637C">
        <w:rPr>
          <w:rFonts w:ascii="Arial" w:hAnsi="Arial" w:cs="Arial"/>
          <w:color w:val="000000" w:themeColor="text1"/>
          <w:sz w:val="22"/>
          <w:szCs w:val="22"/>
        </w:rPr>
        <w:t>inner</w:t>
      </w:r>
      <w:r w:rsidRPr="00F5637C">
        <w:rPr>
          <w:rFonts w:ascii="Arial" w:hAnsi="Arial" w:cs="Arial"/>
          <w:color w:val="000000" w:themeColor="text1"/>
          <w:sz w:val="22"/>
          <w:szCs w:val="22"/>
        </w:rPr>
        <w:t>s</w:t>
      </w:r>
      <w:r w:rsidR="00AE1AEB" w:rsidRPr="00F5637C">
        <w:rPr>
          <w:rFonts w:ascii="Arial" w:hAnsi="Arial" w:cs="Arial"/>
          <w:color w:val="000000" w:themeColor="text1"/>
          <w:sz w:val="22"/>
          <w:szCs w:val="22"/>
        </w:rPr>
        <w:t xml:space="preserve"> </w:t>
      </w:r>
      <w:r w:rsidR="00AE1141" w:rsidRPr="00F5637C">
        <w:rPr>
          <w:rFonts w:ascii="Arial" w:hAnsi="Arial" w:cs="Arial"/>
          <w:color w:val="000000" w:themeColor="text1"/>
          <w:sz w:val="22"/>
          <w:szCs w:val="22"/>
        </w:rPr>
        <w:t>will be</w:t>
      </w:r>
      <w:r w:rsidR="00B44326" w:rsidRPr="00F5637C">
        <w:rPr>
          <w:rFonts w:ascii="Arial" w:hAnsi="Arial" w:cs="Arial"/>
          <w:color w:val="000000" w:themeColor="text1"/>
          <w:sz w:val="22"/>
          <w:szCs w:val="22"/>
        </w:rPr>
        <w:t xml:space="preserve"> virtually drawn </w:t>
      </w:r>
      <w:r w:rsidR="003C17F6" w:rsidRPr="00F5637C">
        <w:rPr>
          <w:rFonts w:ascii="Arial" w:hAnsi="Arial" w:cs="Arial"/>
          <w:color w:val="000000" w:themeColor="text1"/>
          <w:sz w:val="22"/>
          <w:szCs w:val="22"/>
        </w:rPr>
        <w:t>every 30 minutes</w:t>
      </w:r>
      <w:r w:rsidR="00E2657B">
        <w:rPr>
          <w:rFonts w:ascii="Arial" w:hAnsi="Arial" w:cs="Arial"/>
          <w:color w:val="000000" w:themeColor="text1"/>
          <w:sz w:val="22"/>
          <w:szCs w:val="22"/>
        </w:rPr>
        <w:t xml:space="preserve"> to</w:t>
      </w:r>
      <w:r w:rsidR="00380898">
        <w:rPr>
          <w:rFonts w:ascii="Arial" w:hAnsi="Arial" w:cs="Arial"/>
          <w:color w:val="000000" w:themeColor="text1"/>
          <w:sz w:val="22"/>
          <w:szCs w:val="22"/>
        </w:rPr>
        <w:t xml:space="preserve"> toss </w:t>
      </w:r>
      <w:r w:rsidR="00CC4A28">
        <w:rPr>
          <w:rFonts w:ascii="Arial" w:hAnsi="Arial" w:cs="Arial"/>
          <w:color w:val="000000" w:themeColor="text1"/>
          <w:sz w:val="22"/>
          <w:szCs w:val="22"/>
        </w:rPr>
        <w:t>a ping pong ball into a cup</w:t>
      </w:r>
      <w:r w:rsidR="00E2657B">
        <w:rPr>
          <w:rFonts w:ascii="Arial" w:hAnsi="Arial" w:cs="Arial"/>
          <w:color w:val="000000" w:themeColor="text1"/>
          <w:sz w:val="22"/>
          <w:szCs w:val="22"/>
        </w:rPr>
        <w:t xml:space="preserve"> to </w:t>
      </w:r>
      <w:r w:rsidR="00380898">
        <w:rPr>
          <w:rFonts w:ascii="Arial" w:hAnsi="Arial" w:cs="Arial"/>
          <w:color w:val="000000" w:themeColor="text1"/>
          <w:sz w:val="22"/>
          <w:szCs w:val="22"/>
        </w:rPr>
        <w:t>for a chance to win up to $125 in cash. Winners will have 3 chan</w:t>
      </w:r>
      <w:r w:rsidR="009B7DFD">
        <w:rPr>
          <w:rFonts w:ascii="Arial" w:hAnsi="Arial" w:cs="Arial"/>
          <w:color w:val="000000" w:themeColor="text1"/>
          <w:sz w:val="22"/>
          <w:szCs w:val="22"/>
        </w:rPr>
        <w:t>c</w:t>
      </w:r>
      <w:r w:rsidR="00380898">
        <w:rPr>
          <w:rFonts w:ascii="Arial" w:hAnsi="Arial" w:cs="Arial"/>
          <w:color w:val="000000" w:themeColor="text1"/>
          <w:sz w:val="22"/>
          <w:szCs w:val="22"/>
        </w:rPr>
        <w:t xml:space="preserve">es to make </w:t>
      </w:r>
      <w:r w:rsidR="009B7DFD">
        <w:rPr>
          <w:rFonts w:ascii="Arial" w:hAnsi="Arial" w:cs="Arial"/>
          <w:color w:val="000000" w:themeColor="text1"/>
          <w:sz w:val="22"/>
          <w:szCs w:val="22"/>
        </w:rPr>
        <w:t xml:space="preserve">a </w:t>
      </w:r>
      <w:r w:rsidR="00380898">
        <w:rPr>
          <w:rFonts w:ascii="Arial" w:hAnsi="Arial" w:cs="Arial"/>
          <w:color w:val="000000" w:themeColor="text1"/>
          <w:sz w:val="22"/>
          <w:szCs w:val="22"/>
        </w:rPr>
        <w:t>ball into a cup</w:t>
      </w:r>
      <w:r w:rsidR="009B7DFD">
        <w:rPr>
          <w:rFonts w:ascii="Arial" w:hAnsi="Arial" w:cs="Arial"/>
          <w:color w:val="000000" w:themeColor="text1"/>
          <w:sz w:val="22"/>
          <w:szCs w:val="22"/>
        </w:rPr>
        <w:t>.</w:t>
      </w:r>
    </w:p>
    <w:p w14:paraId="12C7271B" w14:textId="04CB899D" w:rsidR="00E2657B" w:rsidRPr="00E2657B" w:rsidRDefault="00380898" w:rsidP="00E2657B">
      <w:pPr>
        <w:pStyle w:val="ListParagraph"/>
        <w:numPr>
          <w:ilvl w:val="1"/>
          <w:numId w:val="4"/>
        </w:numPr>
        <w:rPr>
          <w:sz w:val="22"/>
          <w:szCs w:val="22"/>
        </w:rPr>
      </w:pPr>
      <w:r>
        <w:rPr>
          <w:rFonts w:ascii="Arial" w:hAnsi="Arial" w:cs="Arial"/>
          <w:color w:val="000000" w:themeColor="text1"/>
          <w:sz w:val="22"/>
          <w:szCs w:val="22"/>
        </w:rPr>
        <w:t>If the winner misses all 3 shots, they will be awarded $50 in Free Slot Play as a consolation prize.</w:t>
      </w:r>
    </w:p>
    <w:p w14:paraId="09F058C0" w14:textId="77777777" w:rsidR="0068305A" w:rsidRPr="00F5637C" w:rsidRDefault="007B333A" w:rsidP="002F4775">
      <w:pPr>
        <w:pStyle w:val="ListParagraph"/>
        <w:numPr>
          <w:ilvl w:val="0"/>
          <w:numId w:val="2"/>
        </w:numPr>
        <w:rPr>
          <w:rFonts w:ascii="Arial" w:hAnsi="Arial" w:cs="Arial"/>
          <w:b/>
          <w:color w:val="000000" w:themeColor="text1"/>
          <w:sz w:val="22"/>
          <w:szCs w:val="22"/>
        </w:rPr>
      </w:pPr>
      <w:r w:rsidRPr="00F5637C">
        <w:rPr>
          <w:rFonts w:ascii="Arial" w:hAnsi="Arial" w:cs="Arial"/>
          <w:b/>
          <w:color w:val="000000" w:themeColor="text1"/>
          <w:sz w:val="22"/>
          <w:szCs w:val="22"/>
        </w:rPr>
        <w:t>NO DUPLICATE WINNERS.</w:t>
      </w:r>
    </w:p>
    <w:p w14:paraId="058D897B" w14:textId="77777777" w:rsidR="009E1D4B" w:rsidRPr="00F5637C" w:rsidRDefault="005A5EDE" w:rsidP="005C3837">
      <w:pPr>
        <w:numPr>
          <w:ilvl w:val="0"/>
          <w:numId w:val="1"/>
        </w:numPr>
        <w:rPr>
          <w:rFonts w:ascii="Arial" w:hAnsi="Arial" w:cs="Arial"/>
          <w:color w:val="000000" w:themeColor="text1"/>
          <w:sz w:val="22"/>
          <w:szCs w:val="22"/>
        </w:rPr>
      </w:pPr>
      <w:r w:rsidRPr="00F5637C">
        <w:rPr>
          <w:rFonts w:ascii="Arial" w:hAnsi="Arial" w:cs="Arial"/>
          <w:iCs/>
          <w:color w:val="000000" w:themeColor="text1"/>
          <w:sz w:val="22"/>
          <w:szCs w:val="22"/>
        </w:rPr>
        <w:t>Winners</w:t>
      </w:r>
      <w:r w:rsidR="00E938DE" w:rsidRPr="00F5637C">
        <w:rPr>
          <w:rFonts w:ascii="Arial" w:hAnsi="Arial" w:cs="Arial"/>
          <w:iCs/>
          <w:color w:val="000000" w:themeColor="text1"/>
          <w:sz w:val="22"/>
          <w:szCs w:val="22"/>
        </w:rPr>
        <w:t xml:space="preserve"> must sign </w:t>
      </w:r>
      <w:r w:rsidR="003B5A3A" w:rsidRPr="00F5637C">
        <w:rPr>
          <w:rFonts w:ascii="Arial" w:hAnsi="Arial" w:cs="Arial"/>
          <w:iCs/>
          <w:color w:val="000000" w:themeColor="text1"/>
          <w:sz w:val="22"/>
          <w:szCs w:val="22"/>
        </w:rPr>
        <w:t xml:space="preserve">the </w:t>
      </w:r>
      <w:r w:rsidR="00926758" w:rsidRPr="00F5637C">
        <w:rPr>
          <w:rFonts w:ascii="Arial" w:hAnsi="Arial" w:cs="Arial"/>
          <w:iCs/>
          <w:color w:val="000000" w:themeColor="text1"/>
          <w:sz w:val="22"/>
          <w:szCs w:val="22"/>
        </w:rPr>
        <w:t>winner’s</w:t>
      </w:r>
      <w:r w:rsidR="00E938DE" w:rsidRPr="00F5637C">
        <w:rPr>
          <w:rFonts w:ascii="Arial" w:hAnsi="Arial" w:cs="Arial"/>
          <w:iCs/>
          <w:color w:val="000000" w:themeColor="text1"/>
          <w:sz w:val="22"/>
          <w:szCs w:val="22"/>
        </w:rPr>
        <w:t xml:space="preserve"> log.</w:t>
      </w:r>
    </w:p>
    <w:p w14:paraId="21DFF52C" w14:textId="77777777" w:rsidR="00CE6AC4" w:rsidRPr="00F5637C" w:rsidRDefault="00695E66" w:rsidP="00A44DB5">
      <w:pPr>
        <w:numPr>
          <w:ilvl w:val="0"/>
          <w:numId w:val="1"/>
        </w:numPr>
        <w:rPr>
          <w:rFonts w:ascii="Arial" w:hAnsi="Arial" w:cs="Arial"/>
          <w:b/>
          <w:color w:val="000000" w:themeColor="text1"/>
          <w:sz w:val="22"/>
          <w:szCs w:val="22"/>
        </w:rPr>
      </w:pPr>
      <w:r w:rsidRPr="00F5637C">
        <w:rPr>
          <w:rFonts w:ascii="Arial" w:hAnsi="Arial" w:cs="Arial"/>
          <w:b/>
          <w:color w:val="000000" w:themeColor="text1"/>
          <w:sz w:val="22"/>
          <w:szCs w:val="22"/>
        </w:rPr>
        <w:t>Cash winners will be paid out at the</w:t>
      </w:r>
      <w:r w:rsidR="00A12424" w:rsidRPr="00F5637C">
        <w:rPr>
          <w:rFonts w:ascii="Arial" w:hAnsi="Arial" w:cs="Arial"/>
          <w:b/>
          <w:color w:val="000000" w:themeColor="text1"/>
          <w:sz w:val="22"/>
          <w:szCs w:val="22"/>
        </w:rPr>
        <w:t xml:space="preserve"> slot machine</w:t>
      </w:r>
      <w:r w:rsidR="00AE1141" w:rsidRPr="00F5637C">
        <w:rPr>
          <w:rFonts w:ascii="Arial" w:hAnsi="Arial" w:cs="Arial"/>
          <w:b/>
          <w:color w:val="000000" w:themeColor="text1"/>
          <w:sz w:val="22"/>
          <w:szCs w:val="22"/>
        </w:rPr>
        <w:t>.</w:t>
      </w:r>
    </w:p>
    <w:p w14:paraId="27CD6962" w14:textId="77777777" w:rsidR="00C74502" w:rsidRPr="00F5637C" w:rsidRDefault="00C74502" w:rsidP="00A44DB5">
      <w:pPr>
        <w:numPr>
          <w:ilvl w:val="0"/>
          <w:numId w:val="1"/>
        </w:numPr>
        <w:rPr>
          <w:rFonts w:ascii="Arial" w:hAnsi="Arial" w:cs="Arial"/>
          <w:color w:val="000000" w:themeColor="text1"/>
          <w:sz w:val="22"/>
          <w:szCs w:val="22"/>
        </w:rPr>
      </w:pPr>
      <w:r w:rsidRPr="00F5637C">
        <w:rPr>
          <w:rFonts w:ascii="Arial" w:hAnsi="Arial" w:cs="Arial"/>
          <w:color w:val="000000" w:themeColor="text1"/>
          <w:sz w:val="22"/>
          <w:szCs w:val="22"/>
        </w:rPr>
        <w:t>Free Slot Play</w:t>
      </w:r>
      <w:r w:rsidR="00AE1141" w:rsidRPr="00F5637C">
        <w:rPr>
          <w:rFonts w:ascii="Arial" w:hAnsi="Arial" w:cs="Arial"/>
          <w:color w:val="000000" w:themeColor="text1"/>
          <w:sz w:val="22"/>
          <w:szCs w:val="22"/>
        </w:rPr>
        <w:t xml:space="preserve"> </w:t>
      </w:r>
      <w:r w:rsidR="000A18C5" w:rsidRPr="00F5637C">
        <w:rPr>
          <w:rFonts w:ascii="Arial" w:hAnsi="Arial" w:cs="Arial"/>
          <w:color w:val="000000" w:themeColor="text1"/>
          <w:sz w:val="22"/>
          <w:szCs w:val="22"/>
        </w:rPr>
        <w:t>is non-transferable and can only be redeemed on Slot Machines</w:t>
      </w:r>
      <w:r w:rsidR="00AE1141" w:rsidRPr="00F5637C">
        <w:rPr>
          <w:rFonts w:ascii="Arial" w:hAnsi="Arial" w:cs="Arial"/>
          <w:color w:val="000000" w:themeColor="text1"/>
          <w:sz w:val="22"/>
          <w:szCs w:val="22"/>
        </w:rPr>
        <w:t>.</w:t>
      </w:r>
    </w:p>
    <w:p w14:paraId="0E50AA9F" w14:textId="1064901E" w:rsidR="002F4775" w:rsidRPr="00F5637C" w:rsidRDefault="002F4775" w:rsidP="002F4775">
      <w:pPr>
        <w:numPr>
          <w:ilvl w:val="1"/>
          <w:numId w:val="1"/>
        </w:numPr>
        <w:rPr>
          <w:rFonts w:ascii="Arial" w:hAnsi="Arial" w:cs="Arial"/>
          <w:color w:val="000000" w:themeColor="text1"/>
          <w:sz w:val="22"/>
          <w:szCs w:val="22"/>
        </w:rPr>
      </w:pPr>
      <w:r w:rsidRPr="00F5637C">
        <w:rPr>
          <w:rFonts w:ascii="Arial" w:hAnsi="Arial" w:cs="Arial"/>
          <w:color w:val="000000" w:themeColor="text1"/>
          <w:sz w:val="22"/>
          <w:szCs w:val="22"/>
        </w:rPr>
        <w:t xml:space="preserve">Free Slot Play under $100 will expire the following issue date </w:t>
      </w:r>
      <w:r w:rsidR="00F22A56" w:rsidRPr="00F5637C">
        <w:rPr>
          <w:rFonts w:ascii="Arial" w:hAnsi="Arial" w:cs="Arial"/>
          <w:color w:val="000000" w:themeColor="text1"/>
          <w:sz w:val="22"/>
          <w:szCs w:val="22"/>
        </w:rPr>
        <w:t>at 11:50pm</w:t>
      </w:r>
      <w:r w:rsidRPr="00F5637C">
        <w:rPr>
          <w:rFonts w:ascii="Arial" w:hAnsi="Arial" w:cs="Arial"/>
          <w:color w:val="000000" w:themeColor="text1"/>
          <w:sz w:val="22"/>
          <w:szCs w:val="22"/>
        </w:rPr>
        <w:t>.</w:t>
      </w:r>
    </w:p>
    <w:p w14:paraId="073ED82D" w14:textId="77777777" w:rsidR="00AE1141" w:rsidRPr="00F5637C" w:rsidRDefault="00AE1141" w:rsidP="006732B2">
      <w:pPr>
        <w:numPr>
          <w:ilvl w:val="0"/>
          <w:numId w:val="1"/>
        </w:numPr>
        <w:rPr>
          <w:rFonts w:ascii="Arial" w:hAnsi="Arial" w:cs="Arial"/>
          <w:color w:val="000000" w:themeColor="text1"/>
          <w:sz w:val="22"/>
          <w:szCs w:val="22"/>
        </w:rPr>
      </w:pPr>
      <w:r w:rsidRPr="00F5637C">
        <w:rPr>
          <w:rFonts w:ascii="Arial" w:hAnsi="Arial" w:cs="Arial"/>
          <w:color w:val="000000" w:themeColor="text1"/>
          <w:sz w:val="22"/>
          <w:szCs w:val="22"/>
        </w:rPr>
        <w:t xml:space="preserve">See River Club for instructions on </w:t>
      </w:r>
      <w:r w:rsidR="00F429B1" w:rsidRPr="00F5637C">
        <w:rPr>
          <w:rFonts w:ascii="Arial" w:hAnsi="Arial" w:cs="Arial"/>
          <w:color w:val="000000" w:themeColor="text1"/>
          <w:sz w:val="22"/>
          <w:szCs w:val="22"/>
        </w:rPr>
        <w:t>using</w:t>
      </w:r>
      <w:r w:rsidRPr="00F5637C">
        <w:rPr>
          <w:rFonts w:ascii="Arial" w:hAnsi="Arial" w:cs="Arial"/>
          <w:color w:val="000000" w:themeColor="text1"/>
          <w:sz w:val="22"/>
          <w:szCs w:val="22"/>
        </w:rPr>
        <w:t xml:space="preserve"> Free Slot Play on slot machines.</w:t>
      </w:r>
    </w:p>
    <w:p w14:paraId="10F7F178" w14:textId="77777777" w:rsidR="00463D27" w:rsidRPr="00F5637C" w:rsidRDefault="00C75921" w:rsidP="00A44DB5">
      <w:pPr>
        <w:pStyle w:val="ListParagraph"/>
        <w:numPr>
          <w:ilvl w:val="0"/>
          <w:numId w:val="1"/>
        </w:numPr>
        <w:spacing w:line="259" w:lineRule="auto"/>
        <w:contextualSpacing/>
        <w:rPr>
          <w:rFonts w:ascii="Arial" w:hAnsi="Arial" w:cs="Arial"/>
          <w:color w:val="000000" w:themeColor="text1"/>
          <w:sz w:val="22"/>
          <w:szCs w:val="22"/>
        </w:rPr>
      </w:pPr>
      <w:r w:rsidRPr="00F5637C">
        <w:rPr>
          <w:rFonts w:ascii="Arial" w:hAnsi="Arial" w:cs="Arial"/>
          <w:color w:val="000000" w:themeColor="text1"/>
          <w:sz w:val="22"/>
          <w:szCs w:val="22"/>
        </w:rPr>
        <w:t xml:space="preserve">Win-River Resort &amp; Casino team members are not eligible to participate in this promotion. The Marketing </w:t>
      </w:r>
      <w:r w:rsidR="003B5A3A" w:rsidRPr="00F5637C">
        <w:rPr>
          <w:rFonts w:ascii="Arial" w:hAnsi="Arial" w:cs="Arial"/>
          <w:color w:val="000000" w:themeColor="text1"/>
          <w:sz w:val="22"/>
          <w:szCs w:val="22"/>
        </w:rPr>
        <w:t>division's</w:t>
      </w:r>
      <w:r w:rsidRPr="00F5637C">
        <w:rPr>
          <w:rFonts w:ascii="Arial" w:hAnsi="Arial" w:cs="Arial"/>
          <w:color w:val="000000" w:themeColor="text1"/>
          <w:sz w:val="22"/>
          <w:szCs w:val="22"/>
        </w:rPr>
        <w:t xml:space="preserve"> immediate family members are not eligible to participate in this promotion.</w:t>
      </w:r>
    </w:p>
    <w:p w14:paraId="33971B64" w14:textId="1ADC2D8A" w:rsidR="00463D27" w:rsidRPr="00FF1BCF" w:rsidRDefault="00463D27" w:rsidP="00FF1BCF">
      <w:pPr>
        <w:pStyle w:val="ListParagraph"/>
        <w:numPr>
          <w:ilvl w:val="1"/>
          <w:numId w:val="1"/>
        </w:numPr>
        <w:spacing w:line="259" w:lineRule="auto"/>
        <w:contextualSpacing/>
        <w:rPr>
          <w:rFonts w:ascii="Arial" w:hAnsi="Arial" w:cs="Arial"/>
          <w:color w:val="000000" w:themeColor="text1"/>
          <w:sz w:val="22"/>
          <w:szCs w:val="22"/>
        </w:rPr>
      </w:pPr>
      <w:r w:rsidRPr="00F5637C">
        <w:rPr>
          <w:rFonts w:ascii="Arial" w:hAnsi="Arial" w:cs="Arial"/>
          <w:color w:val="000000" w:themeColor="text1"/>
          <w:sz w:val="22"/>
          <w:szCs w:val="22"/>
        </w:rPr>
        <w:t>As defined in the WRRC Team Member Handbook Section 6.4 “immediate family member” includes the following:</w:t>
      </w:r>
      <w:r w:rsidR="00FF1BCF">
        <w:rPr>
          <w:rFonts w:ascii="Arial" w:hAnsi="Arial" w:cs="Arial"/>
          <w:color w:val="000000" w:themeColor="text1"/>
          <w:sz w:val="22"/>
          <w:szCs w:val="22"/>
        </w:rPr>
        <w:t xml:space="preserve"> </w:t>
      </w:r>
      <w:r w:rsidRPr="00FF1BCF">
        <w:rPr>
          <w:rFonts w:ascii="Arial" w:hAnsi="Arial" w:cs="Arial"/>
          <w:color w:val="000000" w:themeColor="text1"/>
          <w:sz w:val="22"/>
          <w:szCs w:val="22"/>
        </w:rPr>
        <w:t>Spouse, domestic partner, parents, step-parents, siblings, step-siblings, children, step-children, grandparents, and grandchildren. This definition includes a team member’s eligible family member</w:t>
      </w:r>
      <w:r w:rsidR="00DD0CD3" w:rsidRPr="00FF1BCF">
        <w:rPr>
          <w:rFonts w:ascii="Arial" w:hAnsi="Arial" w:cs="Arial"/>
          <w:color w:val="000000" w:themeColor="text1"/>
          <w:sz w:val="22"/>
          <w:szCs w:val="22"/>
        </w:rPr>
        <w:t>,</w:t>
      </w:r>
      <w:r w:rsidRPr="00FF1BCF">
        <w:rPr>
          <w:rFonts w:ascii="Arial" w:hAnsi="Arial" w:cs="Arial"/>
          <w:color w:val="000000" w:themeColor="text1"/>
          <w:sz w:val="22"/>
          <w:szCs w:val="22"/>
        </w:rPr>
        <w:t xml:space="preserve"> whether related by blood or adoption.</w:t>
      </w:r>
    </w:p>
    <w:p w14:paraId="47029967" w14:textId="77777777" w:rsidR="00133024" w:rsidRPr="00F5637C" w:rsidRDefault="00133024" w:rsidP="00C75921">
      <w:pPr>
        <w:pStyle w:val="ListParagraph"/>
        <w:numPr>
          <w:ilvl w:val="0"/>
          <w:numId w:val="1"/>
        </w:numPr>
        <w:spacing w:after="160" w:line="259" w:lineRule="auto"/>
        <w:contextualSpacing/>
        <w:rPr>
          <w:rFonts w:ascii="Arial" w:hAnsi="Arial" w:cs="Arial"/>
          <w:color w:val="000000" w:themeColor="text1"/>
          <w:sz w:val="22"/>
          <w:szCs w:val="22"/>
        </w:rPr>
      </w:pPr>
      <w:r w:rsidRPr="00F5637C">
        <w:rPr>
          <w:rFonts w:ascii="Arial" w:hAnsi="Arial" w:cs="Arial"/>
          <w:color w:val="000000" w:themeColor="text1"/>
          <w:sz w:val="22"/>
          <w:szCs w:val="22"/>
        </w:rPr>
        <w:t xml:space="preserve">Win-River </w:t>
      </w:r>
      <w:r w:rsidR="004E5B8F" w:rsidRPr="00F5637C">
        <w:rPr>
          <w:rFonts w:ascii="Arial" w:hAnsi="Arial" w:cs="Arial"/>
          <w:color w:val="000000" w:themeColor="text1"/>
          <w:sz w:val="22"/>
          <w:szCs w:val="22"/>
        </w:rPr>
        <w:t xml:space="preserve">Resort &amp; </w:t>
      </w:r>
      <w:r w:rsidRPr="00F5637C">
        <w:rPr>
          <w:rFonts w:ascii="Arial" w:hAnsi="Arial" w:cs="Arial"/>
          <w:color w:val="000000" w:themeColor="text1"/>
          <w:sz w:val="22"/>
          <w:szCs w:val="22"/>
        </w:rPr>
        <w:t xml:space="preserve">Casino and our designee(s) may use </w:t>
      </w:r>
      <w:r w:rsidR="00E668D3" w:rsidRPr="00F5637C">
        <w:rPr>
          <w:rFonts w:ascii="Arial" w:hAnsi="Arial" w:cs="Arial"/>
          <w:color w:val="000000" w:themeColor="text1"/>
          <w:sz w:val="22"/>
          <w:szCs w:val="22"/>
        </w:rPr>
        <w:t xml:space="preserve">the </w:t>
      </w:r>
      <w:r w:rsidRPr="00F5637C">
        <w:rPr>
          <w:rFonts w:ascii="Arial" w:hAnsi="Arial" w:cs="Arial"/>
          <w:color w:val="000000" w:themeColor="text1"/>
          <w:sz w:val="22"/>
          <w:szCs w:val="22"/>
        </w:rPr>
        <w:t xml:space="preserve">names and likenesses of </w:t>
      </w:r>
      <w:r w:rsidR="00E668D3" w:rsidRPr="00F5637C">
        <w:rPr>
          <w:rFonts w:ascii="Arial" w:hAnsi="Arial" w:cs="Arial"/>
          <w:color w:val="000000" w:themeColor="text1"/>
          <w:sz w:val="22"/>
          <w:szCs w:val="22"/>
        </w:rPr>
        <w:t xml:space="preserve">the </w:t>
      </w:r>
      <w:r w:rsidRPr="00F5637C">
        <w:rPr>
          <w:rFonts w:ascii="Arial" w:hAnsi="Arial" w:cs="Arial"/>
          <w:color w:val="000000" w:themeColor="text1"/>
          <w:sz w:val="22"/>
          <w:szCs w:val="22"/>
        </w:rPr>
        <w:t>Promotion winner(s) for promotional purposes without further compensation to Win-River</w:t>
      </w:r>
      <w:r w:rsidR="004E5B8F" w:rsidRPr="00F5637C">
        <w:rPr>
          <w:rFonts w:ascii="Arial" w:hAnsi="Arial" w:cs="Arial"/>
          <w:color w:val="000000" w:themeColor="text1"/>
          <w:sz w:val="22"/>
          <w:szCs w:val="22"/>
        </w:rPr>
        <w:t xml:space="preserve"> Resort &amp; </w:t>
      </w:r>
      <w:r w:rsidRPr="00F5637C">
        <w:rPr>
          <w:rFonts w:ascii="Arial" w:hAnsi="Arial" w:cs="Arial"/>
          <w:color w:val="000000" w:themeColor="text1"/>
          <w:sz w:val="22"/>
          <w:szCs w:val="22"/>
        </w:rPr>
        <w:t>Casino or the Promotion winner(s).</w:t>
      </w:r>
    </w:p>
    <w:p w14:paraId="49C3E899" w14:textId="77777777" w:rsidR="00DD0CD3" w:rsidRPr="00F5637C" w:rsidRDefault="00DD0CD3" w:rsidP="00DD0CD3">
      <w:pPr>
        <w:pStyle w:val="ListParagraph"/>
        <w:numPr>
          <w:ilvl w:val="0"/>
          <w:numId w:val="1"/>
        </w:numPr>
        <w:rPr>
          <w:rFonts w:ascii="Arial" w:hAnsi="Arial" w:cs="Arial"/>
          <w:color w:val="000000" w:themeColor="text1"/>
          <w:sz w:val="22"/>
          <w:szCs w:val="22"/>
        </w:rPr>
      </w:pPr>
      <w:r w:rsidRPr="00F5637C">
        <w:rPr>
          <w:rFonts w:ascii="Arial" w:hAnsi="Arial" w:cs="Arial"/>
          <w:color w:val="000000" w:themeColor="text1"/>
          <w:sz w:val="22"/>
          <w:szCs w:val="22"/>
        </w:rPr>
        <w:t>Management has the right to change, cancel, or modify the promotion at any time if determined to be in the best interest of the casino and its operations, and to provide a premier gaming and entertainment experience for our guests. Division Directors and or Department Managers reserve the right to change, delete, or modify information within the Standard Operating Procedures (SOP) without advanced notice</w:t>
      </w:r>
    </w:p>
    <w:p w14:paraId="7BBF09CC" w14:textId="77777777" w:rsidR="00DD0CD3" w:rsidRDefault="00DD0CD3" w:rsidP="00DD0CD3">
      <w:pPr>
        <w:spacing w:after="160" w:line="259" w:lineRule="auto"/>
        <w:ind w:left="360"/>
        <w:contextualSpacing/>
        <w:rPr>
          <w:rFonts w:ascii="Arial" w:hAnsi="Arial" w:cs="Arial"/>
          <w:color w:val="000000" w:themeColor="text1"/>
          <w:sz w:val="22"/>
          <w:szCs w:val="22"/>
        </w:rPr>
      </w:pPr>
    </w:p>
    <w:p w14:paraId="1AE4E695" w14:textId="77777777" w:rsidR="00CF70D3" w:rsidRDefault="00CF70D3" w:rsidP="00DD0CD3">
      <w:pPr>
        <w:spacing w:after="160" w:line="259" w:lineRule="auto"/>
        <w:ind w:left="360"/>
        <w:contextualSpacing/>
        <w:rPr>
          <w:rFonts w:ascii="Arial" w:hAnsi="Arial" w:cs="Arial"/>
          <w:color w:val="000000" w:themeColor="text1"/>
          <w:sz w:val="22"/>
          <w:szCs w:val="22"/>
        </w:rPr>
      </w:pPr>
    </w:p>
    <w:p w14:paraId="61346F8C" w14:textId="77777777" w:rsidR="00CF70D3" w:rsidRDefault="00CF70D3" w:rsidP="00DD0CD3">
      <w:pPr>
        <w:spacing w:after="160" w:line="259" w:lineRule="auto"/>
        <w:ind w:left="360"/>
        <w:contextualSpacing/>
        <w:rPr>
          <w:rFonts w:ascii="Arial" w:hAnsi="Arial" w:cs="Arial"/>
          <w:color w:val="000000" w:themeColor="text1"/>
          <w:sz w:val="22"/>
          <w:szCs w:val="22"/>
        </w:rPr>
      </w:pPr>
    </w:p>
    <w:p w14:paraId="5982BC19" w14:textId="77777777" w:rsidR="00CF70D3" w:rsidRDefault="00CF70D3" w:rsidP="00DD0CD3">
      <w:pPr>
        <w:spacing w:after="160" w:line="259" w:lineRule="auto"/>
        <w:ind w:left="360"/>
        <w:contextualSpacing/>
        <w:rPr>
          <w:rFonts w:ascii="Arial" w:hAnsi="Arial" w:cs="Arial"/>
          <w:color w:val="000000" w:themeColor="text1"/>
          <w:sz w:val="22"/>
          <w:szCs w:val="22"/>
        </w:rPr>
      </w:pPr>
    </w:p>
    <w:p w14:paraId="77F3DAFF" w14:textId="77777777" w:rsidR="00CF70D3" w:rsidRDefault="00CF70D3" w:rsidP="00DD0CD3">
      <w:pPr>
        <w:spacing w:after="160" w:line="259" w:lineRule="auto"/>
        <w:ind w:left="360"/>
        <w:contextualSpacing/>
        <w:rPr>
          <w:rFonts w:ascii="Arial" w:hAnsi="Arial" w:cs="Arial"/>
          <w:color w:val="000000" w:themeColor="text1"/>
          <w:sz w:val="22"/>
          <w:szCs w:val="22"/>
        </w:rPr>
      </w:pPr>
    </w:p>
    <w:p w14:paraId="733C7189" w14:textId="77777777" w:rsidR="00CF70D3" w:rsidRDefault="00CF70D3" w:rsidP="00DD0CD3">
      <w:pPr>
        <w:spacing w:after="160" w:line="259" w:lineRule="auto"/>
        <w:ind w:left="360"/>
        <w:contextualSpacing/>
        <w:rPr>
          <w:rFonts w:ascii="Arial" w:hAnsi="Arial" w:cs="Arial"/>
          <w:color w:val="000000" w:themeColor="text1"/>
          <w:sz w:val="22"/>
          <w:szCs w:val="22"/>
        </w:rPr>
      </w:pPr>
    </w:p>
    <w:p w14:paraId="59770456" w14:textId="77777777" w:rsidR="00CF70D3" w:rsidRPr="00F5637C" w:rsidRDefault="00CF70D3" w:rsidP="00DD0CD3">
      <w:pPr>
        <w:spacing w:after="160" w:line="259" w:lineRule="auto"/>
        <w:ind w:left="360"/>
        <w:contextualSpacing/>
        <w:rPr>
          <w:rFonts w:ascii="Arial" w:hAnsi="Arial" w:cs="Arial"/>
          <w:color w:val="000000" w:themeColor="text1"/>
          <w:sz w:val="22"/>
          <w:szCs w:val="22"/>
        </w:rPr>
      </w:pPr>
    </w:p>
    <w:p w14:paraId="6AE7DD9A" w14:textId="77777777" w:rsidR="001A5497" w:rsidRPr="00F5637C" w:rsidRDefault="00985829" w:rsidP="00757357">
      <w:pPr>
        <w:jc w:val="center"/>
        <w:rPr>
          <w:rFonts w:ascii="Arial" w:hAnsi="Arial" w:cs="Arial"/>
          <w:i/>
          <w:iCs/>
          <w:color w:val="000000" w:themeColor="text1"/>
          <w:sz w:val="22"/>
          <w:szCs w:val="22"/>
        </w:rPr>
      </w:pPr>
      <w:r w:rsidRPr="00F5637C">
        <w:rPr>
          <w:rFonts w:ascii="Arial" w:hAnsi="Arial" w:cs="Arial"/>
          <w:i/>
          <w:iCs/>
          <w:color w:val="000000" w:themeColor="text1"/>
          <w:sz w:val="22"/>
          <w:szCs w:val="22"/>
        </w:rPr>
        <w:t xml:space="preserve">Rules are subject to change. Must have a River Club Card and </w:t>
      </w:r>
      <w:r w:rsidR="00E668D3" w:rsidRPr="00F5637C">
        <w:rPr>
          <w:rFonts w:ascii="Arial" w:hAnsi="Arial" w:cs="Arial"/>
          <w:i/>
          <w:iCs/>
          <w:color w:val="000000" w:themeColor="text1"/>
          <w:sz w:val="22"/>
          <w:szCs w:val="22"/>
        </w:rPr>
        <w:t xml:space="preserve">a </w:t>
      </w:r>
      <w:r w:rsidRPr="00F5637C">
        <w:rPr>
          <w:rFonts w:ascii="Arial" w:hAnsi="Arial" w:cs="Arial"/>
          <w:i/>
          <w:iCs/>
          <w:color w:val="000000" w:themeColor="text1"/>
          <w:sz w:val="22"/>
          <w:szCs w:val="22"/>
        </w:rPr>
        <w:t xml:space="preserve">valid ID. </w:t>
      </w:r>
      <w:r w:rsidR="00E668D3" w:rsidRPr="00F5637C">
        <w:rPr>
          <w:rFonts w:ascii="Arial" w:hAnsi="Arial" w:cs="Arial"/>
          <w:i/>
          <w:iCs/>
          <w:color w:val="000000" w:themeColor="text1"/>
          <w:sz w:val="22"/>
          <w:szCs w:val="22"/>
        </w:rPr>
        <w:t>You must</w:t>
      </w:r>
      <w:r w:rsidRPr="00F5637C">
        <w:rPr>
          <w:rFonts w:ascii="Arial" w:hAnsi="Arial" w:cs="Arial"/>
          <w:i/>
          <w:iCs/>
          <w:color w:val="000000" w:themeColor="text1"/>
          <w:sz w:val="22"/>
          <w:szCs w:val="22"/>
        </w:rPr>
        <w:t xml:space="preserve"> be 21 years or older to participate in any aspect of this promotion. Win-River Resort &amp; Casino reserves the right to change, modify</w:t>
      </w:r>
      <w:r w:rsidR="00E668D3" w:rsidRPr="00F5637C">
        <w:rPr>
          <w:rFonts w:ascii="Arial" w:hAnsi="Arial" w:cs="Arial"/>
          <w:i/>
          <w:iCs/>
          <w:color w:val="000000" w:themeColor="text1"/>
          <w:sz w:val="22"/>
          <w:szCs w:val="22"/>
        </w:rPr>
        <w:t>,</w:t>
      </w:r>
      <w:r w:rsidRPr="00F5637C">
        <w:rPr>
          <w:rFonts w:ascii="Arial" w:hAnsi="Arial" w:cs="Arial"/>
          <w:i/>
          <w:iCs/>
          <w:color w:val="000000" w:themeColor="text1"/>
          <w:sz w:val="22"/>
          <w:szCs w:val="22"/>
        </w:rPr>
        <w:t xml:space="preserve"> or cancel this promotion at any time without prior notice.</w:t>
      </w:r>
    </w:p>
    <w:p w14:paraId="5AE6E64C" w14:textId="77777777" w:rsidR="00F5637C" w:rsidRDefault="00F5637C" w:rsidP="00F5637C">
      <w:pPr>
        <w:jc w:val="both"/>
        <w:rPr>
          <w:b/>
        </w:rPr>
      </w:pPr>
    </w:p>
    <w:p w14:paraId="671DDAA8" w14:textId="77777777" w:rsidR="00F5637C" w:rsidRPr="0047446F" w:rsidRDefault="00F5637C" w:rsidP="00F5637C">
      <w:pPr>
        <w:jc w:val="both"/>
        <w:rPr>
          <w:b/>
        </w:rPr>
      </w:pPr>
    </w:p>
    <w:p w14:paraId="1561903B" w14:textId="77777777" w:rsidR="00F5637C" w:rsidRPr="00C21A7F" w:rsidRDefault="00F5637C" w:rsidP="00757357">
      <w:pPr>
        <w:jc w:val="center"/>
        <w:rPr>
          <w:rFonts w:ascii="Arial" w:hAnsi="Arial" w:cs="Arial"/>
          <w:i/>
          <w:iCs/>
          <w:color w:val="000000" w:themeColor="text1"/>
        </w:rPr>
      </w:pPr>
    </w:p>
    <w:sectPr w:rsidR="00F5637C" w:rsidRPr="00C21A7F" w:rsidSect="00E179AC">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B6F09" w14:textId="77777777" w:rsidR="00CF70D3" w:rsidRDefault="00CF70D3" w:rsidP="00CF70D3">
      <w:r>
        <w:separator/>
      </w:r>
    </w:p>
  </w:endnote>
  <w:endnote w:type="continuationSeparator" w:id="0">
    <w:p w14:paraId="0CB03D5C" w14:textId="77777777" w:rsidR="00CF70D3" w:rsidRDefault="00CF70D3" w:rsidP="00CF7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D0F56" w14:textId="77777777" w:rsidR="00CF70D3" w:rsidRDefault="00CF70D3" w:rsidP="00CF70D3">
      <w:r>
        <w:separator/>
      </w:r>
    </w:p>
  </w:footnote>
  <w:footnote w:type="continuationSeparator" w:id="0">
    <w:p w14:paraId="12702DC8" w14:textId="77777777" w:rsidR="00CF70D3" w:rsidRDefault="00CF70D3" w:rsidP="00CF70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00D8B" w14:textId="00C798A4" w:rsidR="00CF70D3" w:rsidRDefault="00CF70D3">
    <w:pPr>
      <w:pStyle w:val="Header"/>
    </w:pPr>
    <w:r>
      <w:rPr>
        <w:noProof/>
      </w:rPr>
      <w:drawing>
        <wp:anchor distT="0" distB="0" distL="114300" distR="114300" simplePos="0" relativeHeight="251658240" behindDoc="0" locked="0" layoutInCell="1" allowOverlap="1" wp14:anchorId="7452791A" wp14:editId="04377697">
          <wp:simplePos x="0" y="0"/>
          <wp:positionH relativeFrom="margin">
            <wp:align>center</wp:align>
          </wp:positionH>
          <wp:positionV relativeFrom="paragraph">
            <wp:posOffset>-234315</wp:posOffset>
          </wp:positionV>
          <wp:extent cx="1371600" cy="603250"/>
          <wp:effectExtent l="0" t="0" r="0" b="635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03250"/>
                  </a:xfrm>
                  <a:prstGeom prst="rect">
                    <a:avLst/>
                  </a:prstGeom>
                  <a:noFill/>
                </pic:spPr>
              </pic:pic>
            </a:graphicData>
          </a:graphic>
          <wp14:sizeRelH relativeFrom="page">
            <wp14:pctWidth>0</wp14:pctWidth>
          </wp14:sizeRelH>
          <wp14:sizeRelV relativeFrom="page">
            <wp14:pctHeight>0</wp14:pctHeight>
          </wp14:sizeRelV>
        </wp:anchor>
      </w:drawing>
    </w:r>
  </w:p>
  <w:p w14:paraId="3937D602" w14:textId="1F0260B0" w:rsidR="00CF70D3" w:rsidRDefault="00380898" w:rsidP="00CF70D3">
    <w:pPr>
      <w:pStyle w:val="Header"/>
      <w:jc w:val="center"/>
      <w:rPr>
        <w:rFonts w:ascii="Arial" w:hAnsi="Arial" w:cs="Arial"/>
        <w:b/>
        <w:bCs/>
      </w:rPr>
    </w:pPr>
    <w:r>
      <w:rPr>
        <w:rFonts w:ascii="Arial" w:hAnsi="Arial" w:cs="Arial"/>
        <w:b/>
        <w:bCs/>
      </w:rPr>
      <w:t xml:space="preserve">Hot Hunks &amp; Hotter Wins Hot Seat Drawing </w:t>
    </w:r>
  </w:p>
  <w:p w14:paraId="57D62D2F" w14:textId="77777777" w:rsidR="00380898" w:rsidRDefault="00380898" w:rsidP="00CF70D3">
    <w:pPr>
      <w:pStyle w:val="Header"/>
      <w:jc w:val="center"/>
      <w:rPr>
        <w:rFonts w:ascii="Arial" w:hAnsi="Arial" w:cs="Arial"/>
        <w:b/>
        <w:bCs/>
      </w:rPr>
    </w:pPr>
  </w:p>
  <w:p w14:paraId="116C4BA5" w14:textId="77777777" w:rsidR="00CF70D3" w:rsidRPr="00CF70D3" w:rsidRDefault="00CF70D3" w:rsidP="00CF70D3">
    <w:pPr>
      <w:pStyle w:val="Header"/>
      <w:jc w:val="center"/>
      <w:rPr>
        <w:rFonts w:ascii="Arial" w:hAnsi="Arial" w:cs="Arial"/>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95707"/>
    <w:multiLevelType w:val="hybridMultilevel"/>
    <w:tmpl w:val="BAB661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9132F1"/>
    <w:multiLevelType w:val="hybridMultilevel"/>
    <w:tmpl w:val="08421E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D21EAF"/>
    <w:multiLevelType w:val="hybridMultilevel"/>
    <w:tmpl w:val="4B684D18"/>
    <w:lvl w:ilvl="0" w:tplc="3F40F1E8">
      <w:start w:val="1"/>
      <w:numFmt w:val="bullet"/>
      <w:lvlText w:val=""/>
      <w:lvlJc w:val="left"/>
      <w:pPr>
        <w:ind w:left="720" w:hanging="360"/>
      </w:pPr>
      <w:rPr>
        <w:rFonts w:ascii="Symbol" w:hAnsi="Symbol" w:hint="default"/>
        <w:sz w:val="24"/>
      </w:rPr>
    </w:lvl>
    <w:lvl w:ilvl="1" w:tplc="04090001">
      <w:start w:val="1"/>
      <w:numFmt w:val="bullet"/>
      <w:lvlText w:val=""/>
      <w:lvlJc w:val="left"/>
      <w:pPr>
        <w:ind w:left="720" w:hanging="360"/>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D712B5"/>
    <w:multiLevelType w:val="hybridMultilevel"/>
    <w:tmpl w:val="0E4496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17">
      <w:start w:val="1"/>
      <w:numFmt w:val="lowerLetter"/>
      <w:lvlText w:val="%4)"/>
      <w:lvlJc w:val="left"/>
      <w:pPr>
        <w:tabs>
          <w:tab w:val="num" w:pos="2880"/>
        </w:tabs>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7019449">
    <w:abstractNumId w:val="3"/>
  </w:num>
  <w:num w:numId="2" w16cid:durableId="1319655325">
    <w:abstractNumId w:val="2"/>
  </w:num>
  <w:num w:numId="3" w16cid:durableId="2142579277">
    <w:abstractNumId w:val="1"/>
  </w:num>
  <w:num w:numId="4" w16cid:durableId="31511440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1MzI3NzQ2NjE3MTNS0lEKTi0uzszPAykwMqkFANzohmUtAAAA"/>
  </w:docVars>
  <w:rsids>
    <w:rsidRoot w:val="00DF2E67"/>
    <w:rsid w:val="00007789"/>
    <w:rsid w:val="0002655B"/>
    <w:rsid w:val="0003171A"/>
    <w:rsid w:val="000318A4"/>
    <w:rsid w:val="000318B0"/>
    <w:rsid w:val="00035260"/>
    <w:rsid w:val="000433DA"/>
    <w:rsid w:val="00056C00"/>
    <w:rsid w:val="00073D77"/>
    <w:rsid w:val="00073DAA"/>
    <w:rsid w:val="00084276"/>
    <w:rsid w:val="00090057"/>
    <w:rsid w:val="00091AB9"/>
    <w:rsid w:val="00094868"/>
    <w:rsid w:val="000A18C5"/>
    <w:rsid w:val="000A4DC0"/>
    <w:rsid w:val="000B0989"/>
    <w:rsid w:val="000B2A6A"/>
    <w:rsid w:val="000B3274"/>
    <w:rsid w:val="000B33A0"/>
    <w:rsid w:val="000C50E6"/>
    <w:rsid w:val="000D0DF4"/>
    <w:rsid w:val="000D0E3D"/>
    <w:rsid w:val="000E4A7B"/>
    <w:rsid w:val="000F0E48"/>
    <w:rsid w:val="001024C1"/>
    <w:rsid w:val="001127EF"/>
    <w:rsid w:val="001165B2"/>
    <w:rsid w:val="00123A9F"/>
    <w:rsid w:val="001257FA"/>
    <w:rsid w:val="00133024"/>
    <w:rsid w:val="001603DA"/>
    <w:rsid w:val="001642F1"/>
    <w:rsid w:val="00175763"/>
    <w:rsid w:val="00176D16"/>
    <w:rsid w:val="001940C2"/>
    <w:rsid w:val="00197DBD"/>
    <w:rsid w:val="001A5497"/>
    <w:rsid w:val="001A62A2"/>
    <w:rsid w:val="001B23DD"/>
    <w:rsid w:val="001B3D1B"/>
    <w:rsid w:val="001B4A86"/>
    <w:rsid w:val="001B5A51"/>
    <w:rsid w:val="001C7788"/>
    <w:rsid w:val="001D07E0"/>
    <w:rsid w:val="001D487E"/>
    <w:rsid w:val="001D6B43"/>
    <w:rsid w:val="001E3820"/>
    <w:rsid w:val="001E7C04"/>
    <w:rsid w:val="00223529"/>
    <w:rsid w:val="0023017A"/>
    <w:rsid w:val="00235414"/>
    <w:rsid w:val="00235D52"/>
    <w:rsid w:val="00237688"/>
    <w:rsid w:val="00240F3F"/>
    <w:rsid w:val="00243B4F"/>
    <w:rsid w:val="00253385"/>
    <w:rsid w:val="00260FD9"/>
    <w:rsid w:val="0026282C"/>
    <w:rsid w:val="002652BE"/>
    <w:rsid w:val="00282CB8"/>
    <w:rsid w:val="002830C3"/>
    <w:rsid w:val="00283807"/>
    <w:rsid w:val="002864D3"/>
    <w:rsid w:val="00287AC0"/>
    <w:rsid w:val="002971D7"/>
    <w:rsid w:val="002A39B5"/>
    <w:rsid w:val="002B7B69"/>
    <w:rsid w:val="002C2EE7"/>
    <w:rsid w:val="002D06CA"/>
    <w:rsid w:val="002D672E"/>
    <w:rsid w:val="002D77AB"/>
    <w:rsid w:val="002E2F6C"/>
    <w:rsid w:val="002E4D22"/>
    <w:rsid w:val="002E4F39"/>
    <w:rsid w:val="002F13AF"/>
    <w:rsid w:val="002F4142"/>
    <w:rsid w:val="002F4775"/>
    <w:rsid w:val="00305A03"/>
    <w:rsid w:val="0030687A"/>
    <w:rsid w:val="003102F9"/>
    <w:rsid w:val="00311B3F"/>
    <w:rsid w:val="003121D0"/>
    <w:rsid w:val="00314D97"/>
    <w:rsid w:val="00315964"/>
    <w:rsid w:val="00337EE8"/>
    <w:rsid w:val="00341646"/>
    <w:rsid w:val="00353B36"/>
    <w:rsid w:val="0036135F"/>
    <w:rsid w:val="00363BC1"/>
    <w:rsid w:val="0037164F"/>
    <w:rsid w:val="0037712A"/>
    <w:rsid w:val="00380898"/>
    <w:rsid w:val="00384C29"/>
    <w:rsid w:val="00385873"/>
    <w:rsid w:val="00392FE3"/>
    <w:rsid w:val="00397FB1"/>
    <w:rsid w:val="003A383B"/>
    <w:rsid w:val="003B4B62"/>
    <w:rsid w:val="003B5A3A"/>
    <w:rsid w:val="003B7FA3"/>
    <w:rsid w:val="003C17F6"/>
    <w:rsid w:val="003C51BC"/>
    <w:rsid w:val="003C7EFD"/>
    <w:rsid w:val="003D30B2"/>
    <w:rsid w:val="003F75E0"/>
    <w:rsid w:val="004034BA"/>
    <w:rsid w:val="004107FE"/>
    <w:rsid w:val="00411D5D"/>
    <w:rsid w:val="004129C4"/>
    <w:rsid w:val="00423CEC"/>
    <w:rsid w:val="00424FFF"/>
    <w:rsid w:val="0043011D"/>
    <w:rsid w:val="00433411"/>
    <w:rsid w:val="0043373D"/>
    <w:rsid w:val="00436309"/>
    <w:rsid w:val="00441D30"/>
    <w:rsid w:val="00463D27"/>
    <w:rsid w:val="00477E7B"/>
    <w:rsid w:val="004868A4"/>
    <w:rsid w:val="00496011"/>
    <w:rsid w:val="0049647F"/>
    <w:rsid w:val="004A3BC2"/>
    <w:rsid w:val="004A3FB3"/>
    <w:rsid w:val="004A649B"/>
    <w:rsid w:val="004B4FD0"/>
    <w:rsid w:val="004B50EC"/>
    <w:rsid w:val="004C2CF8"/>
    <w:rsid w:val="004C4EB9"/>
    <w:rsid w:val="004E28CA"/>
    <w:rsid w:val="004E5B8F"/>
    <w:rsid w:val="005045B4"/>
    <w:rsid w:val="00507C9B"/>
    <w:rsid w:val="00516550"/>
    <w:rsid w:val="005327E3"/>
    <w:rsid w:val="005403F2"/>
    <w:rsid w:val="005404F2"/>
    <w:rsid w:val="005505BF"/>
    <w:rsid w:val="00551D59"/>
    <w:rsid w:val="00570BBD"/>
    <w:rsid w:val="00571AB8"/>
    <w:rsid w:val="00571F29"/>
    <w:rsid w:val="0057479F"/>
    <w:rsid w:val="005815F5"/>
    <w:rsid w:val="00582B35"/>
    <w:rsid w:val="00596C5B"/>
    <w:rsid w:val="005A10D0"/>
    <w:rsid w:val="005A595C"/>
    <w:rsid w:val="005A5EDE"/>
    <w:rsid w:val="005A6341"/>
    <w:rsid w:val="005B15EC"/>
    <w:rsid w:val="005B1F70"/>
    <w:rsid w:val="005B2079"/>
    <w:rsid w:val="005C3837"/>
    <w:rsid w:val="005D555A"/>
    <w:rsid w:val="005D64F2"/>
    <w:rsid w:val="005E42FF"/>
    <w:rsid w:val="005F6D43"/>
    <w:rsid w:val="005F7B7F"/>
    <w:rsid w:val="00605E17"/>
    <w:rsid w:val="00610CB8"/>
    <w:rsid w:val="00627173"/>
    <w:rsid w:val="00636724"/>
    <w:rsid w:val="00637B2F"/>
    <w:rsid w:val="00660E54"/>
    <w:rsid w:val="00672233"/>
    <w:rsid w:val="006732B2"/>
    <w:rsid w:val="00676C12"/>
    <w:rsid w:val="00676C15"/>
    <w:rsid w:val="0068305A"/>
    <w:rsid w:val="006879E8"/>
    <w:rsid w:val="006918E1"/>
    <w:rsid w:val="006923C1"/>
    <w:rsid w:val="0069367F"/>
    <w:rsid w:val="00694100"/>
    <w:rsid w:val="00694661"/>
    <w:rsid w:val="00695E66"/>
    <w:rsid w:val="00697C24"/>
    <w:rsid w:val="006B5A80"/>
    <w:rsid w:val="006B5CC5"/>
    <w:rsid w:val="006C19E1"/>
    <w:rsid w:val="006C7263"/>
    <w:rsid w:val="006F6FCB"/>
    <w:rsid w:val="007008B1"/>
    <w:rsid w:val="00701B62"/>
    <w:rsid w:val="007045CB"/>
    <w:rsid w:val="0072042E"/>
    <w:rsid w:val="00722BFB"/>
    <w:rsid w:val="0073075C"/>
    <w:rsid w:val="00734BDA"/>
    <w:rsid w:val="00746397"/>
    <w:rsid w:val="00757357"/>
    <w:rsid w:val="007620B2"/>
    <w:rsid w:val="00781B58"/>
    <w:rsid w:val="007876A9"/>
    <w:rsid w:val="007A619C"/>
    <w:rsid w:val="007B333A"/>
    <w:rsid w:val="007B45AA"/>
    <w:rsid w:val="007B57B3"/>
    <w:rsid w:val="007B6A59"/>
    <w:rsid w:val="007E346B"/>
    <w:rsid w:val="007E54C9"/>
    <w:rsid w:val="007E5E79"/>
    <w:rsid w:val="007E6E63"/>
    <w:rsid w:val="007F579E"/>
    <w:rsid w:val="007F5C83"/>
    <w:rsid w:val="00807DD2"/>
    <w:rsid w:val="008137EE"/>
    <w:rsid w:val="00814EF4"/>
    <w:rsid w:val="00816A4F"/>
    <w:rsid w:val="00817266"/>
    <w:rsid w:val="00820ABC"/>
    <w:rsid w:val="00824B5E"/>
    <w:rsid w:val="00827FA1"/>
    <w:rsid w:val="008310E3"/>
    <w:rsid w:val="0083309E"/>
    <w:rsid w:val="00841349"/>
    <w:rsid w:val="0084594F"/>
    <w:rsid w:val="008503F2"/>
    <w:rsid w:val="00850846"/>
    <w:rsid w:val="00856192"/>
    <w:rsid w:val="0085738E"/>
    <w:rsid w:val="00862E94"/>
    <w:rsid w:val="00871F85"/>
    <w:rsid w:val="008744A7"/>
    <w:rsid w:val="00875120"/>
    <w:rsid w:val="00881AEF"/>
    <w:rsid w:val="0088230B"/>
    <w:rsid w:val="00882ED5"/>
    <w:rsid w:val="008968AE"/>
    <w:rsid w:val="008B11B3"/>
    <w:rsid w:val="008B35E4"/>
    <w:rsid w:val="008B74BD"/>
    <w:rsid w:val="008C0BA5"/>
    <w:rsid w:val="008C104B"/>
    <w:rsid w:val="008C5005"/>
    <w:rsid w:val="008D039A"/>
    <w:rsid w:val="008F0554"/>
    <w:rsid w:val="008F20C5"/>
    <w:rsid w:val="008F31D1"/>
    <w:rsid w:val="008F37FD"/>
    <w:rsid w:val="008F5BFB"/>
    <w:rsid w:val="009027B4"/>
    <w:rsid w:val="00905BF2"/>
    <w:rsid w:val="00911199"/>
    <w:rsid w:val="00917C2C"/>
    <w:rsid w:val="0092103F"/>
    <w:rsid w:val="009266AD"/>
    <w:rsid w:val="00926758"/>
    <w:rsid w:val="009333B4"/>
    <w:rsid w:val="00934D95"/>
    <w:rsid w:val="009361FF"/>
    <w:rsid w:val="00936983"/>
    <w:rsid w:val="009430A5"/>
    <w:rsid w:val="00947A51"/>
    <w:rsid w:val="0095671B"/>
    <w:rsid w:val="009714DD"/>
    <w:rsid w:val="00974A05"/>
    <w:rsid w:val="00985829"/>
    <w:rsid w:val="00992A17"/>
    <w:rsid w:val="0099495F"/>
    <w:rsid w:val="00996296"/>
    <w:rsid w:val="009970CD"/>
    <w:rsid w:val="009A0993"/>
    <w:rsid w:val="009A430B"/>
    <w:rsid w:val="009B7DFD"/>
    <w:rsid w:val="009C519D"/>
    <w:rsid w:val="009C767B"/>
    <w:rsid w:val="009E1D4B"/>
    <w:rsid w:val="009F57A7"/>
    <w:rsid w:val="00A0042F"/>
    <w:rsid w:val="00A020BE"/>
    <w:rsid w:val="00A12393"/>
    <w:rsid w:val="00A12424"/>
    <w:rsid w:val="00A26E6E"/>
    <w:rsid w:val="00A27F93"/>
    <w:rsid w:val="00A3471D"/>
    <w:rsid w:val="00A34E74"/>
    <w:rsid w:val="00A40C28"/>
    <w:rsid w:val="00A447FB"/>
    <w:rsid w:val="00A44DB5"/>
    <w:rsid w:val="00A52137"/>
    <w:rsid w:val="00A535D1"/>
    <w:rsid w:val="00A54841"/>
    <w:rsid w:val="00A55D76"/>
    <w:rsid w:val="00A60DB5"/>
    <w:rsid w:val="00A7706A"/>
    <w:rsid w:val="00A810D7"/>
    <w:rsid w:val="00A87AE1"/>
    <w:rsid w:val="00A90240"/>
    <w:rsid w:val="00AA3637"/>
    <w:rsid w:val="00AA5DEE"/>
    <w:rsid w:val="00AA6DFC"/>
    <w:rsid w:val="00AB0D8D"/>
    <w:rsid w:val="00AB15EF"/>
    <w:rsid w:val="00AB2114"/>
    <w:rsid w:val="00AC65C2"/>
    <w:rsid w:val="00AD1CC5"/>
    <w:rsid w:val="00AD21EE"/>
    <w:rsid w:val="00AD2947"/>
    <w:rsid w:val="00AE1141"/>
    <w:rsid w:val="00AE1AEB"/>
    <w:rsid w:val="00AE52BA"/>
    <w:rsid w:val="00AE767F"/>
    <w:rsid w:val="00AE7F14"/>
    <w:rsid w:val="00AF4EB3"/>
    <w:rsid w:val="00B00CB5"/>
    <w:rsid w:val="00B02A65"/>
    <w:rsid w:val="00B0428E"/>
    <w:rsid w:val="00B04F8F"/>
    <w:rsid w:val="00B053A5"/>
    <w:rsid w:val="00B11F55"/>
    <w:rsid w:val="00B12586"/>
    <w:rsid w:val="00B13F6D"/>
    <w:rsid w:val="00B16F48"/>
    <w:rsid w:val="00B205AF"/>
    <w:rsid w:val="00B21B9E"/>
    <w:rsid w:val="00B370E2"/>
    <w:rsid w:val="00B44326"/>
    <w:rsid w:val="00B67639"/>
    <w:rsid w:val="00B67854"/>
    <w:rsid w:val="00BB0E2B"/>
    <w:rsid w:val="00BC07D6"/>
    <w:rsid w:val="00BC58DB"/>
    <w:rsid w:val="00BD1412"/>
    <w:rsid w:val="00BD3B7B"/>
    <w:rsid w:val="00BD64DD"/>
    <w:rsid w:val="00BE6F36"/>
    <w:rsid w:val="00BF35D8"/>
    <w:rsid w:val="00C019CC"/>
    <w:rsid w:val="00C11D91"/>
    <w:rsid w:val="00C16A35"/>
    <w:rsid w:val="00C17C2C"/>
    <w:rsid w:val="00C21A7F"/>
    <w:rsid w:val="00C22213"/>
    <w:rsid w:val="00C239C1"/>
    <w:rsid w:val="00C34B15"/>
    <w:rsid w:val="00C444DB"/>
    <w:rsid w:val="00C45F34"/>
    <w:rsid w:val="00C507F4"/>
    <w:rsid w:val="00C5585C"/>
    <w:rsid w:val="00C56C9C"/>
    <w:rsid w:val="00C64A2F"/>
    <w:rsid w:val="00C705AD"/>
    <w:rsid w:val="00C74502"/>
    <w:rsid w:val="00C75921"/>
    <w:rsid w:val="00C819C7"/>
    <w:rsid w:val="00C82916"/>
    <w:rsid w:val="00C8324A"/>
    <w:rsid w:val="00C9242F"/>
    <w:rsid w:val="00C95B6C"/>
    <w:rsid w:val="00CA20CC"/>
    <w:rsid w:val="00CA7819"/>
    <w:rsid w:val="00CB51B9"/>
    <w:rsid w:val="00CC4A28"/>
    <w:rsid w:val="00CD1D7A"/>
    <w:rsid w:val="00CD22DA"/>
    <w:rsid w:val="00CE54E9"/>
    <w:rsid w:val="00CE6AC4"/>
    <w:rsid w:val="00CE7D53"/>
    <w:rsid w:val="00CF2B64"/>
    <w:rsid w:val="00CF70D3"/>
    <w:rsid w:val="00D00E14"/>
    <w:rsid w:val="00D054C8"/>
    <w:rsid w:val="00D31F4F"/>
    <w:rsid w:val="00D504B8"/>
    <w:rsid w:val="00D535BD"/>
    <w:rsid w:val="00D64648"/>
    <w:rsid w:val="00D71E18"/>
    <w:rsid w:val="00D831A5"/>
    <w:rsid w:val="00D86413"/>
    <w:rsid w:val="00D9170D"/>
    <w:rsid w:val="00D96718"/>
    <w:rsid w:val="00DA699D"/>
    <w:rsid w:val="00DA7631"/>
    <w:rsid w:val="00DB087A"/>
    <w:rsid w:val="00DC10E7"/>
    <w:rsid w:val="00DC154A"/>
    <w:rsid w:val="00DC236E"/>
    <w:rsid w:val="00DC747E"/>
    <w:rsid w:val="00DD0CD3"/>
    <w:rsid w:val="00DD1DB7"/>
    <w:rsid w:val="00DE1B72"/>
    <w:rsid w:val="00DE6E7D"/>
    <w:rsid w:val="00DF2E67"/>
    <w:rsid w:val="00DF6237"/>
    <w:rsid w:val="00DF696F"/>
    <w:rsid w:val="00E059C3"/>
    <w:rsid w:val="00E143DA"/>
    <w:rsid w:val="00E15DD3"/>
    <w:rsid w:val="00E179AC"/>
    <w:rsid w:val="00E23454"/>
    <w:rsid w:val="00E243EF"/>
    <w:rsid w:val="00E2657B"/>
    <w:rsid w:val="00E27FED"/>
    <w:rsid w:val="00E36B47"/>
    <w:rsid w:val="00E41E7A"/>
    <w:rsid w:val="00E45BFC"/>
    <w:rsid w:val="00E5178E"/>
    <w:rsid w:val="00E60BAB"/>
    <w:rsid w:val="00E64607"/>
    <w:rsid w:val="00E668D3"/>
    <w:rsid w:val="00E71B1C"/>
    <w:rsid w:val="00E73243"/>
    <w:rsid w:val="00E822BE"/>
    <w:rsid w:val="00E938DE"/>
    <w:rsid w:val="00E93FAB"/>
    <w:rsid w:val="00EA0175"/>
    <w:rsid w:val="00EB79B0"/>
    <w:rsid w:val="00ED3E66"/>
    <w:rsid w:val="00EE22E9"/>
    <w:rsid w:val="00EE4236"/>
    <w:rsid w:val="00EF27CF"/>
    <w:rsid w:val="00F0716E"/>
    <w:rsid w:val="00F12808"/>
    <w:rsid w:val="00F22A56"/>
    <w:rsid w:val="00F30244"/>
    <w:rsid w:val="00F30335"/>
    <w:rsid w:val="00F429B1"/>
    <w:rsid w:val="00F515DF"/>
    <w:rsid w:val="00F5637C"/>
    <w:rsid w:val="00F6090A"/>
    <w:rsid w:val="00F62F86"/>
    <w:rsid w:val="00F65E40"/>
    <w:rsid w:val="00F67DDF"/>
    <w:rsid w:val="00F70DC1"/>
    <w:rsid w:val="00F74D8A"/>
    <w:rsid w:val="00F75DA9"/>
    <w:rsid w:val="00F811E1"/>
    <w:rsid w:val="00F825F8"/>
    <w:rsid w:val="00F82930"/>
    <w:rsid w:val="00F84ED0"/>
    <w:rsid w:val="00F873CD"/>
    <w:rsid w:val="00FA19D9"/>
    <w:rsid w:val="00FB3484"/>
    <w:rsid w:val="00FC2792"/>
    <w:rsid w:val="00FD5FE2"/>
    <w:rsid w:val="00FE0BC9"/>
    <w:rsid w:val="00FE3D05"/>
    <w:rsid w:val="00FF1BCF"/>
    <w:rsid w:val="00FF4670"/>
    <w:rsid w:val="00FF6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BF825C9"/>
  <w15:chartTrackingRefBased/>
  <w15:docId w15:val="{D334EE32-C298-4069-BE7A-8974CFCE1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sz w:val="36"/>
    </w:rPr>
  </w:style>
  <w:style w:type="paragraph" w:styleId="Heading2">
    <w:name w:val="heading 2"/>
    <w:basedOn w:val="Normal"/>
    <w:next w:val="Normal"/>
    <w:qFormat/>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36"/>
    </w:rPr>
  </w:style>
  <w:style w:type="paragraph" w:styleId="ListParagraph">
    <w:name w:val="List Paragraph"/>
    <w:basedOn w:val="Normal"/>
    <w:uiPriority w:val="34"/>
    <w:qFormat/>
    <w:rsid w:val="00AA5DEE"/>
    <w:pPr>
      <w:ind w:left="720"/>
    </w:pPr>
  </w:style>
  <w:style w:type="paragraph" w:styleId="BalloonText">
    <w:name w:val="Balloon Text"/>
    <w:basedOn w:val="Normal"/>
    <w:link w:val="BalloonTextChar"/>
    <w:uiPriority w:val="99"/>
    <w:semiHidden/>
    <w:unhideWhenUsed/>
    <w:rsid w:val="00734BDA"/>
    <w:rPr>
      <w:rFonts w:ascii="Segoe UI" w:hAnsi="Segoe UI" w:cs="Segoe UI"/>
      <w:sz w:val="18"/>
      <w:szCs w:val="18"/>
    </w:rPr>
  </w:style>
  <w:style w:type="character" w:customStyle="1" w:styleId="BalloonTextChar">
    <w:name w:val="Balloon Text Char"/>
    <w:link w:val="BalloonText"/>
    <w:uiPriority w:val="99"/>
    <w:semiHidden/>
    <w:rsid w:val="00734BDA"/>
    <w:rPr>
      <w:rFonts w:ascii="Segoe UI" w:hAnsi="Segoe UI" w:cs="Segoe UI"/>
      <w:sz w:val="18"/>
      <w:szCs w:val="18"/>
    </w:rPr>
  </w:style>
  <w:style w:type="character" w:styleId="Hyperlink">
    <w:name w:val="Hyperlink"/>
    <w:rsid w:val="0026282C"/>
    <w:rPr>
      <w:color w:val="0000FF"/>
      <w:u w:val="single"/>
    </w:rPr>
  </w:style>
  <w:style w:type="character" w:styleId="CommentReference">
    <w:name w:val="annotation reference"/>
    <w:basedOn w:val="DefaultParagraphFont"/>
    <w:uiPriority w:val="99"/>
    <w:semiHidden/>
    <w:unhideWhenUsed/>
    <w:rsid w:val="00882ED5"/>
    <w:rPr>
      <w:sz w:val="16"/>
      <w:szCs w:val="16"/>
    </w:rPr>
  </w:style>
  <w:style w:type="paragraph" w:styleId="CommentText">
    <w:name w:val="annotation text"/>
    <w:basedOn w:val="Normal"/>
    <w:link w:val="CommentTextChar"/>
    <w:uiPriority w:val="99"/>
    <w:semiHidden/>
    <w:unhideWhenUsed/>
    <w:rsid w:val="00882ED5"/>
    <w:rPr>
      <w:sz w:val="20"/>
      <w:szCs w:val="20"/>
    </w:rPr>
  </w:style>
  <w:style w:type="character" w:customStyle="1" w:styleId="CommentTextChar">
    <w:name w:val="Comment Text Char"/>
    <w:basedOn w:val="DefaultParagraphFont"/>
    <w:link w:val="CommentText"/>
    <w:uiPriority w:val="99"/>
    <w:semiHidden/>
    <w:rsid w:val="00882ED5"/>
  </w:style>
  <w:style w:type="paragraph" w:styleId="CommentSubject">
    <w:name w:val="annotation subject"/>
    <w:basedOn w:val="CommentText"/>
    <w:next w:val="CommentText"/>
    <w:link w:val="CommentSubjectChar"/>
    <w:uiPriority w:val="99"/>
    <w:semiHidden/>
    <w:unhideWhenUsed/>
    <w:rsid w:val="00882ED5"/>
    <w:rPr>
      <w:b/>
      <w:bCs/>
    </w:rPr>
  </w:style>
  <w:style w:type="character" w:customStyle="1" w:styleId="CommentSubjectChar">
    <w:name w:val="Comment Subject Char"/>
    <w:basedOn w:val="CommentTextChar"/>
    <w:link w:val="CommentSubject"/>
    <w:uiPriority w:val="99"/>
    <w:semiHidden/>
    <w:rsid w:val="00882ED5"/>
    <w:rPr>
      <w:b/>
      <w:bCs/>
    </w:rPr>
  </w:style>
  <w:style w:type="paragraph" w:styleId="Header">
    <w:name w:val="header"/>
    <w:basedOn w:val="Normal"/>
    <w:link w:val="HeaderChar"/>
    <w:uiPriority w:val="99"/>
    <w:unhideWhenUsed/>
    <w:rsid w:val="00CF70D3"/>
    <w:pPr>
      <w:tabs>
        <w:tab w:val="center" w:pos="4680"/>
        <w:tab w:val="right" w:pos="9360"/>
      </w:tabs>
    </w:pPr>
  </w:style>
  <w:style w:type="character" w:customStyle="1" w:styleId="HeaderChar">
    <w:name w:val="Header Char"/>
    <w:basedOn w:val="DefaultParagraphFont"/>
    <w:link w:val="Header"/>
    <w:uiPriority w:val="99"/>
    <w:rsid w:val="00CF70D3"/>
    <w:rPr>
      <w:sz w:val="24"/>
      <w:szCs w:val="24"/>
    </w:rPr>
  </w:style>
  <w:style w:type="paragraph" w:styleId="Footer">
    <w:name w:val="footer"/>
    <w:basedOn w:val="Normal"/>
    <w:link w:val="FooterChar"/>
    <w:uiPriority w:val="99"/>
    <w:unhideWhenUsed/>
    <w:rsid w:val="00CF70D3"/>
    <w:pPr>
      <w:tabs>
        <w:tab w:val="center" w:pos="4680"/>
        <w:tab w:val="right" w:pos="9360"/>
      </w:tabs>
    </w:pPr>
  </w:style>
  <w:style w:type="character" w:customStyle="1" w:styleId="FooterChar">
    <w:name w:val="Footer Char"/>
    <w:basedOn w:val="DefaultParagraphFont"/>
    <w:link w:val="Footer"/>
    <w:uiPriority w:val="99"/>
    <w:rsid w:val="00CF70D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9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451</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Win-River Casino</vt:lpstr>
    </vt:vector>
  </TitlesOfParts>
  <Company>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Win-River Casino</dc:title>
  <dc:subject/>
  <dc:creator>Daniel Jurgensen</dc:creator>
  <cp:keywords/>
  <dc:description/>
  <cp:lastModifiedBy>Kaela Smith</cp:lastModifiedBy>
  <cp:revision>3</cp:revision>
  <cp:lastPrinted>2024-03-28T01:13:00Z</cp:lastPrinted>
  <dcterms:created xsi:type="dcterms:W3CDTF">2026-06-03T17:56:00Z</dcterms:created>
  <dcterms:modified xsi:type="dcterms:W3CDTF">2026-06-03T18:49:00Z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f0dca8cb4a9cdd11e12c6f98dc9a7dc85614c873170b4b2c70d9ab669cbd1004</vt:lpwstr>
  </property>
</Properties>
</file>